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9F0E7" w14:textId="042EE458" w:rsidR="00C65187" w:rsidRDefault="00812087" w:rsidP="00812087">
      <w:pPr>
        <w:spacing w:after="0"/>
        <w:ind w:right="1897"/>
      </w:pPr>
      <w:r>
        <w:rPr>
          <w:rFonts w:ascii="Arial" w:eastAsia="Arial" w:hAnsi="Arial" w:cs="Arial"/>
          <w:sz w:val="24"/>
        </w:rP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Załącznik nr 6 do SWZ</w:t>
      </w:r>
    </w:p>
    <w:p w14:paraId="76CB9EC3" w14:textId="77777777" w:rsidR="00C65187" w:rsidRDefault="00C65187" w:rsidP="00C65187">
      <w:pPr>
        <w:spacing w:after="0"/>
      </w:pPr>
      <w:r>
        <w:rPr>
          <w:rFonts w:ascii="Arial" w:eastAsia="Arial" w:hAnsi="Arial" w:cs="Arial"/>
          <w:b/>
          <w:sz w:val="20"/>
        </w:rPr>
        <w:t xml:space="preserve"> </w:t>
      </w:r>
    </w:p>
    <w:tbl>
      <w:tblPr>
        <w:tblStyle w:val="TableGrid"/>
        <w:tblW w:w="9292" w:type="dxa"/>
        <w:tblInd w:w="118" w:type="dxa"/>
        <w:tblCellMar>
          <w:left w:w="5" w:type="dxa"/>
          <w:right w:w="43" w:type="dxa"/>
        </w:tblCellMar>
        <w:tblLook w:val="04A0" w:firstRow="1" w:lastRow="0" w:firstColumn="1" w:lastColumn="0" w:noHBand="0" w:noVBand="1"/>
      </w:tblPr>
      <w:tblGrid>
        <w:gridCol w:w="562"/>
        <w:gridCol w:w="1725"/>
        <w:gridCol w:w="7005"/>
      </w:tblGrid>
      <w:tr w:rsidR="00C65187" w14:paraId="5CA1F698" w14:textId="77777777" w:rsidTr="000F6960">
        <w:trPr>
          <w:trHeight w:val="710"/>
        </w:trPr>
        <w:tc>
          <w:tcPr>
            <w:tcW w:w="562" w:type="dxa"/>
            <w:tcBorders>
              <w:top w:val="single" w:sz="4" w:space="0" w:color="000000"/>
              <w:left w:val="single" w:sz="4" w:space="0" w:color="000000"/>
              <w:bottom w:val="single" w:sz="4" w:space="0" w:color="000000"/>
              <w:right w:val="single" w:sz="4" w:space="0" w:color="000000"/>
            </w:tcBorders>
          </w:tcPr>
          <w:p w14:paraId="7C969EAA" w14:textId="77777777" w:rsidR="00C65187" w:rsidRDefault="00C65187" w:rsidP="000F6960">
            <w:pPr>
              <w:ind w:left="2"/>
            </w:pPr>
            <w:r>
              <w:rPr>
                <w:rFonts w:ascii="Arial" w:eastAsia="Arial" w:hAnsi="Arial" w:cs="Arial"/>
                <w:b/>
                <w:sz w:val="20"/>
              </w:rPr>
              <w:t xml:space="preserve"> </w:t>
            </w:r>
          </w:p>
          <w:p w14:paraId="3951DB77" w14:textId="77777777" w:rsidR="00C65187" w:rsidRDefault="00C65187" w:rsidP="000F6960">
            <w:pPr>
              <w:ind w:left="103"/>
            </w:pPr>
            <w:r>
              <w:rPr>
                <w:rFonts w:ascii="Arial" w:eastAsia="Arial" w:hAnsi="Arial" w:cs="Arial"/>
                <w:b/>
                <w:sz w:val="20"/>
              </w:rPr>
              <w:t xml:space="preserve">L.p. </w:t>
            </w:r>
          </w:p>
        </w:tc>
        <w:tc>
          <w:tcPr>
            <w:tcW w:w="1725" w:type="dxa"/>
            <w:tcBorders>
              <w:top w:val="single" w:sz="4" w:space="0" w:color="000000"/>
              <w:left w:val="single" w:sz="4" w:space="0" w:color="000000"/>
              <w:bottom w:val="single" w:sz="4" w:space="0" w:color="000000"/>
              <w:right w:val="single" w:sz="4" w:space="0" w:color="000000"/>
            </w:tcBorders>
          </w:tcPr>
          <w:p w14:paraId="145D39E0" w14:textId="77777777" w:rsidR="00C65187" w:rsidRDefault="00C65187" w:rsidP="000F6960">
            <w:pPr>
              <w:ind w:left="59"/>
              <w:jc w:val="center"/>
            </w:pPr>
            <w:r>
              <w:rPr>
                <w:rFonts w:ascii="Arial" w:eastAsia="Arial" w:hAnsi="Arial" w:cs="Arial"/>
                <w:b/>
                <w:sz w:val="20"/>
              </w:rPr>
              <w:t xml:space="preserve">Nazwa elementu, parametru lub cechy </w:t>
            </w:r>
          </w:p>
        </w:tc>
        <w:tc>
          <w:tcPr>
            <w:tcW w:w="7005" w:type="dxa"/>
            <w:tcBorders>
              <w:top w:val="single" w:sz="4" w:space="0" w:color="000000"/>
              <w:left w:val="single" w:sz="4" w:space="0" w:color="000000"/>
              <w:bottom w:val="single" w:sz="4" w:space="0" w:color="000000"/>
              <w:right w:val="single" w:sz="4" w:space="0" w:color="000000"/>
            </w:tcBorders>
          </w:tcPr>
          <w:p w14:paraId="57821174" w14:textId="77777777" w:rsidR="00C65187" w:rsidRDefault="00C65187" w:rsidP="000F6960">
            <w:r>
              <w:rPr>
                <w:rFonts w:ascii="Arial" w:eastAsia="Arial" w:hAnsi="Arial" w:cs="Arial"/>
                <w:b/>
                <w:sz w:val="20"/>
              </w:rPr>
              <w:t xml:space="preserve"> </w:t>
            </w:r>
          </w:p>
          <w:p w14:paraId="33E46921" w14:textId="77777777" w:rsidR="00C65187" w:rsidRDefault="00C65187" w:rsidP="000F6960">
            <w:pPr>
              <w:ind w:left="1538"/>
            </w:pPr>
            <w:r>
              <w:rPr>
                <w:rFonts w:ascii="Arial" w:eastAsia="Arial" w:hAnsi="Arial" w:cs="Arial"/>
                <w:b/>
                <w:sz w:val="20"/>
              </w:rPr>
              <w:t xml:space="preserve">Wymagane minimalne parametry techniczne </w:t>
            </w:r>
          </w:p>
        </w:tc>
      </w:tr>
      <w:tr w:rsidR="00C65187" w14:paraId="4B4FFF30" w14:textId="77777777" w:rsidTr="000F6960">
        <w:trPr>
          <w:trHeight w:val="192"/>
        </w:trPr>
        <w:tc>
          <w:tcPr>
            <w:tcW w:w="562" w:type="dxa"/>
            <w:tcBorders>
              <w:top w:val="single" w:sz="4" w:space="0" w:color="000000"/>
              <w:left w:val="single" w:sz="4" w:space="0" w:color="000000"/>
              <w:bottom w:val="single" w:sz="4" w:space="0" w:color="000000"/>
              <w:right w:val="single" w:sz="4" w:space="0" w:color="000000"/>
            </w:tcBorders>
          </w:tcPr>
          <w:p w14:paraId="4C7E1CBB" w14:textId="77777777" w:rsidR="00C65187" w:rsidRDefault="00C65187" w:rsidP="000F6960">
            <w:pPr>
              <w:ind w:left="46"/>
              <w:jc w:val="center"/>
            </w:pPr>
            <w:r>
              <w:rPr>
                <w:rFonts w:ascii="Arial" w:eastAsia="Arial" w:hAnsi="Arial" w:cs="Arial"/>
                <w:b/>
                <w:sz w:val="20"/>
              </w:rPr>
              <w:t xml:space="preserve">1. </w:t>
            </w:r>
          </w:p>
        </w:tc>
        <w:tc>
          <w:tcPr>
            <w:tcW w:w="1725" w:type="dxa"/>
            <w:tcBorders>
              <w:top w:val="single" w:sz="4" w:space="0" w:color="000000"/>
              <w:left w:val="single" w:sz="4" w:space="0" w:color="000000"/>
              <w:bottom w:val="single" w:sz="4" w:space="0" w:color="000000"/>
              <w:right w:val="single" w:sz="4" w:space="0" w:color="000000"/>
            </w:tcBorders>
          </w:tcPr>
          <w:p w14:paraId="1D2100E9" w14:textId="77777777" w:rsidR="00C65187" w:rsidRDefault="00C65187" w:rsidP="000F6960">
            <w:pPr>
              <w:ind w:left="45"/>
              <w:jc w:val="center"/>
            </w:pPr>
            <w:r>
              <w:rPr>
                <w:rFonts w:ascii="Arial" w:eastAsia="Arial" w:hAnsi="Arial" w:cs="Arial"/>
                <w:b/>
                <w:sz w:val="20"/>
              </w:rPr>
              <w:t xml:space="preserve">2. </w:t>
            </w:r>
          </w:p>
        </w:tc>
        <w:tc>
          <w:tcPr>
            <w:tcW w:w="7005" w:type="dxa"/>
            <w:tcBorders>
              <w:top w:val="single" w:sz="4" w:space="0" w:color="000000"/>
              <w:left w:val="single" w:sz="4" w:space="0" w:color="000000"/>
              <w:bottom w:val="single" w:sz="4" w:space="0" w:color="000000"/>
              <w:right w:val="single" w:sz="4" w:space="0" w:color="000000"/>
            </w:tcBorders>
          </w:tcPr>
          <w:p w14:paraId="162CAF5B" w14:textId="77777777" w:rsidR="00C65187" w:rsidRDefault="00C65187" w:rsidP="000F6960">
            <w:pPr>
              <w:ind w:left="170"/>
              <w:jc w:val="center"/>
            </w:pPr>
            <w:r>
              <w:rPr>
                <w:rFonts w:ascii="Arial" w:eastAsia="Arial" w:hAnsi="Arial" w:cs="Arial"/>
                <w:b/>
                <w:sz w:val="20"/>
              </w:rPr>
              <w:t xml:space="preserve">3. </w:t>
            </w:r>
          </w:p>
        </w:tc>
      </w:tr>
      <w:tr w:rsidR="00C65187" w14:paraId="0CBB3830" w14:textId="77777777" w:rsidTr="000F6960">
        <w:trPr>
          <w:trHeight w:val="276"/>
        </w:trPr>
        <w:tc>
          <w:tcPr>
            <w:tcW w:w="562" w:type="dxa"/>
            <w:tcBorders>
              <w:top w:val="single" w:sz="4" w:space="0" w:color="000000"/>
              <w:left w:val="single" w:sz="4" w:space="0" w:color="000000"/>
              <w:bottom w:val="single" w:sz="4" w:space="0" w:color="000000"/>
              <w:right w:val="single" w:sz="4" w:space="0" w:color="000000"/>
            </w:tcBorders>
          </w:tcPr>
          <w:p w14:paraId="56FDB911" w14:textId="77777777" w:rsidR="00C65187" w:rsidRDefault="00C65187" w:rsidP="000F6960">
            <w:pPr>
              <w:ind w:left="46"/>
              <w:jc w:val="center"/>
            </w:pPr>
            <w:r>
              <w:rPr>
                <w:rFonts w:ascii="Arial" w:eastAsia="Arial" w:hAnsi="Arial" w:cs="Arial"/>
                <w:b/>
                <w:sz w:val="20"/>
              </w:rPr>
              <w:t xml:space="preserve">1. </w:t>
            </w:r>
          </w:p>
        </w:tc>
        <w:tc>
          <w:tcPr>
            <w:tcW w:w="1725" w:type="dxa"/>
            <w:tcBorders>
              <w:top w:val="single" w:sz="4" w:space="0" w:color="000000"/>
              <w:left w:val="single" w:sz="4" w:space="0" w:color="000000"/>
              <w:bottom w:val="single" w:sz="4" w:space="0" w:color="000000"/>
              <w:right w:val="single" w:sz="4" w:space="0" w:color="000000"/>
            </w:tcBorders>
          </w:tcPr>
          <w:p w14:paraId="5EB198D7" w14:textId="77777777" w:rsidR="00C65187" w:rsidRDefault="00C65187" w:rsidP="000F6960">
            <w:pPr>
              <w:ind w:left="42"/>
              <w:jc w:val="center"/>
            </w:pPr>
            <w:r>
              <w:rPr>
                <w:rFonts w:ascii="Arial" w:eastAsia="Arial" w:hAnsi="Arial" w:cs="Arial"/>
                <w:b/>
                <w:sz w:val="20"/>
              </w:rPr>
              <w:t xml:space="preserve">Stan </w:t>
            </w:r>
          </w:p>
        </w:tc>
        <w:tc>
          <w:tcPr>
            <w:tcW w:w="7005" w:type="dxa"/>
            <w:tcBorders>
              <w:top w:val="single" w:sz="4" w:space="0" w:color="000000"/>
              <w:left w:val="single" w:sz="4" w:space="0" w:color="000000"/>
              <w:bottom w:val="single" w:sz="4" w:space="0" w:color="000000"/>
              <w:right w:val="single" w:sz="4" w:space="0" w:color="000000"/>
            </w:tcBorders>
          </w:tcPr>
          <w:p w14:paraId="5E415DE0" w14:textId="77777777" w:rsidR="00C65187" w:rsidRPr="00F03F56" w:rsidRDefault="00C65187" w:rsidP="000F6960">
            <w:pPr>
              <w:rPr>
                <w:rFonts w:ascii="Arial" w:hAnsi="Arial" w:cs="Arial"/>
                <w:sz w:val="20"/>
                <w:szCs w:val="20"/>
              </w:rPr>
            </w:pPr>
            <w:r w:rsidRPr="00F03F56">
              <w:rPr>
                <w:rFonts w:ascii="Arial" w:eastAsia="Times New Roman" w:hAnsi="Arial" w:cs="Arial"/>
                <w:sz w:val="20"/>
                <w:szCs w:val="20"/>
              </w:rPr>
              <w:t>Sprzęt musi być nowy, dedykowany do użytkowania w Polsce oraz musi pochodzić z oficjalnego polskiego kanału dystrybucyjnego.</w:t>
            </w:r>
            <w:r>
              <w:rPr>
                <w:rFonts w:ascii="Arial" w:eastAsia="Times New Roman" w:hAnsi="Arial" w:cs="Arial"/>
                <w:sz w:val="20"/>
                <w:szCs w:val="20"/>
              </w:rPr>
              <w:t xml:space="preserve"> </w:t>
            </w:r>
            <w:r w:rsidRPr="00F03F56">
              <w:rPr>
                <w:rFonts w:ascii="Arial" w:eastAsia="Times New Roman" w:hAnsi="Arial" w:cs="Arial"/>
                <w:sz w:val="20"/>
                <w:szCs w:val="20"/>
              </w:rPr>
              <w:t xml:space="preserve">Wszystkie wyspecyfikowane elementy </w:t>
            </w:r>
            <w:r>
              <w:rPr>
                <w:rFonts w:ascii="Arial" w:eastAsia="Times New Roman" w:hAnsi="Arial" w:cs="Arial"/>
                <w:sz w:val="20"/>
                <w:szCs w:val="20"/>
              </w:rPr>
              <w:t>laptopa</w:t>
            </w:r>
            <w:r w:rsidRPr="00F03F56">
              <w:rPr>
                <w:rFonts w:ascii="Arial" w:eastAsia="Times New Roman" w:hAnsi="Arial" w:cs="Arial"/>
                <w:sz w:val="20"/>
                <w:szCs w:val="20"/>
              </w:rPr>
              <w:t xml:space="preserve"> muszą być w niej zamontowane i pochodzić od producenta urządzenia. Nie dopuszcza się montażu komponentów innych producentów.</w:t>
            </w:r>
            <w:r>
              <w:rPr>
                <w:rFonts w:ascii="Arial" w:eastAsia="Times New Roman" w:hAnsi="Arial" w:cs="Arial"/>
                <w:sz w:val="20"/>
                <w:szCs w:val="20"/>
              </w:rPr>
              <w:t xml:space="preserve"> </w:t>
            </w:r>
            <w:r w:rsidRPr="00F03F56">
              <w:rPr>
                <w:rFonts w:ascii="Arial" w:eastAsia="Times New Roman" w:hAnsi="Arial" w:cs="Arial"/>
                <w:sz w:val="20"/>
                <w:szCs w:val="20"/>
              </w:rPr>
              <w:t xml:space="preserve">Sprzęt musi zawierać wszystkie licencje </w:t>
            </w:r>
            <w:r>
              <w:rPr>
                <w:rFonts w:ascii="Arial" w:eastAsia="Times New Roman" w:hAnsi="Arial" w:cs="Arial"/>
                <w:sz w:val="20"/>
                <w:szCs w:val="20"/>
              </w:rPr>
              <w:t xml:space="preserve">wraz z atrybutami legalności </w:t>
            </w:r>
            <w:r w:rsidRPr="00F03F56">
              <w:rPr>
                <w:rFonts w:ascii="Arial" w:eastAsia="Times New Roman" w:hAnsi="Arial" w:cs="Arial"/>
                <w:sz w:val="20"/>
                <w:szCs w:val="20"/>
              </w:rPr>
              <w:t>i akcesoria niezbędne do jego uruchomienia</w:t>
            </w:r>
            <w:r>
              <w:rPr>
                <w:rFonts w:ascii="Arial" w:eastAsia="Times New Roman" w:hAnsi="Arial" w:cs="Arial"/>
                <w:sz w:val="20"/>
                <w:szCs w:val="20"/>
              </w:rPr>
              <w:t>. Licencja na system nowa, nigdy wcześniej nie użytkowana, klucz do systemu zaimplementowany w BIOS-ie laptopa nie wymagający podawania podczas instalacji lub aktywacji systemu operacyjnego. Zamawiający ma prawo do weryfikacji legalności dostarczonego oprogramowania przy procedurze sprawdzania dostarczonego sprzętu.</w:t>
            </w:r>
          </w:p>
        </w:tc>
      </w:tr>
      <w:tr w:rsidR="00C65187" w14:paraId="746699CD" w14:textId="77777777" w:rsidTr="000F6960">
        <w:trPr>
          <w:trHeight w:val="3461"/>
        </w:trPr>
        <w:tc>
          <w:tcPr>
            <w:tcW w:w="562" w:type="dxa"/>
            <w:tcBorders>
              <w:top w:val="single" w:sz="4" w:space="0" w:color="000000"/>
              <w:left w:val="single" w:sz="4" w:space="0" w:color="000000"/>
              <w:bottom w:val="single" w:sz="4" w:space="0" w:color="000000"/>
              <w:right w:val="single" w:sz="4" w:space="0" w:color="000000"/>
            </w:tcBorders>
          </w:tcPr>
          <w:p w14:paraId="05674CCD" w14:textId="77777777" w:rsidR="00C65187" w:rsidRDefault="00C65187" w:rsidP="000F6960">
            <w:pPr>
              <w:ind w:left="46"/>
              <w:jc w:val="center"/>
            </w:pPr>
            <w:r>
              <w:rPr>
                <w:rFonts w:ascii="Arial" w:eastAsia="Arial" w:hAnsi="Arial" w:cs="Arial"/>
                <w:b/>
                <w:sz w:val="20"/>
              </w:rPr>
              <w:t xml:space="preserve">2. </w:t>
            </w:r>
          </w:p>
        </w:tc>
        <w:tc>
          <w:tcPr>
            <w:tcW w:w="1725" w:type="dxa"/>
            <w:tcBorders>
              <w:top w:val="single" w:sz="4" w:space="0" w:color="000000"/>
              <w:left w:val="single" w:sz="4" w:space="0" w:color="000000"/>
              <w:bottom w:val="single" w:sz="4" w:space="0" w:color="000000"/>
              <w:right w:val="single" w:sz="4" w:space="0" w:color="000000"/>
            </w:tcBorders>
          </w:tcPr>
          <w:p w14:paraId="66FA1343" w14:textId="77777777" w:rsidR="00C65187" w:rsidRDefault="00C65187" w:rsidP="000F6960">
            <w:pPr>
              <w:ind w:left="322" w:firstLine="106"/>
            </w:pPr>
            <w:r>
              <w:rPr>
                <w:rFonts w:ascii="Arial" w:eastAsia="Arial" w:hAnsi="Arial" w:cs="Arial"/>
                <w:b/>
                <w:sz w:val="20"/>
              </w:rPr>
              <w:t xml:space="preserve">Wydajność obliczeniowa: </w:t>
            </w:r>
          </w:p>
        </w:tc>
        <w:tc>
          <w:tcPr>
            <w:tcW w:w="7005" w:type="dxa"/>
            <w:tcBorders>
              <w:top w:val="single" w:sz="4" w:space="0" w:color="000000"/>
              <w:left w:val="single" w:sz="4" w:space="0" w:color="000000"/>
              <w:bottom w:val="single" w:sz="4" w:space="0" w:color="000000"/>
              <w:right w:val="single" w:sz="4" w:space="0" w:color="000000"/>
            </w:tcBorders>
          </w:tcPr>
          <w:p w14:paraId="3335FD7F" w14:textId="7E30E635" w:rsidR="00CD73AE" w:rsidRPr="00044FD6" w:rsidRDefault="00C65187" w:rsidP="00C65187">
            <w:pPr>
              <w:numPr>
                <w:ilvl w:val="0"/>
                <w:numId w:val="1"/>
              </w:numPr>
              <w:spacing w:after="14" w:line="258" w:lineRule="auto"/>
              <w:ind w:right="93"/>
              <w:rPr>
                <w:rFonts w:ascii="Arial" w:hAnsi="Arial" w:cs="Arial"/>
              </w:rPr>
            </w:pPr>
            <w:r w:rsidRPr="00776208">
              <w:rPr>
                <w:rFonts w:ascii="Arial" w:eastAsia="Arial" w:hAnsi="Arial" w:cs="Arial"/>
                <w:sz w:val="20"/>
              </w:rPr>
              <w:t xml:space="preserve">procesor wielordzeniowy, co najmniej </w:t>
            </w:r>
            <w:r>
              <w:rPr>
                <w:rFonts w:ascii="Arial" w:eastAsia="Arial" w:hAnsi="Arial" w:cs="Arial"/>
                <w:sz w:val="20"/>
              </w:rPr>
              <w:t>cztero</w:t>
            </w:r>
            <w:r w:rsidRPr="00776208">
              <w:rPr>
                <w:rFonts w:ascii="Arial" w:eastAsia="Arial" w:hAnsi="Arial" w:cs="Arial"/>
                <w:sz w:val="20"/>
              </w:rPr>
              <w:t xml:space="preserve">wątkowy, o podstawowym taktowaniu co najmniej </w:t>
            </w:r>
            <w:r>
              <w:rPr>
                <w:rFonts w:ascii="Arial" w:eastAsia="Arial" w:hAnsi="Arial" w:cs="Arial"/>
                <w:sz w:val="20"/>
              </w:rPr>
              <w:t>3</w:t>
            </w:r>
            <w:r w:rsidRPr="00776208">
              <w:rPr>
                <w:rFonts w:ascii="Arial" w:eastAsia="Arial" w:hAnsi="Arial" w:cs="Arial"/>
                <w:sz w:val="20"/>
              </w:rPr>
              <w:t xml:space="preserve"> GHz, zaprojektowany do pracy w komputerach przenośnych, o wydajności co najmniej </w:t>
            </w:r>
            <w:r>
              <w:rPr>
                <w:rFonts w:ascii="Arial" w:eastAsia="Arial" w:hAnsi="Arial" w:cs="Arial"/>
                <w:b/>
                <w:sz w:val="20"/>
              </w:rPr>
              <w:t>6200</w:t>
            </w:r>
            <w:r w:rsidRPr="00776208">
              <w:rPr>
                <w:rFonts w:ascii="Arial" w:eastAsia="Arial" w:hAnsi="Arial" w:cs="Arial"/>
                <w:b/>
                <w:sz w:val="20"/>
              </w:rPr>
              <w:t xml:space="preserve"> </w:t>
            </w:r>
            <w:r w:rsidRPr="00776208">
              <w:rPr>
                <w:rFonts w:ascii="Arial" w:eastAsia="Arial" w:hAnsi="Arial" w:cs="Arial"/>
                <w:sz w:val="20"/>
              </w:rPr>
              <w:t xml:space="preserve">pkt. w teście </w:t>
            </w:r>
            <w:proofErr w:type="spellStart"/>
            <w:r w:rsidRPr="00776208">
              <w:rPr>
                <w:rFonts w:ascii="Arial" w:eastAsia="Arial" w:hAnsi="Arial" w:cs="Arial"/>
                <w:sz w:val="20"/>
              </w:rPr>
              <w:t>PassMark</w:t>
            </w:r>
            <w:proofErr w:type="spellEnd"/>
            <w:r w:rsidRPr="00776208">
              <w:rPr>
                <w:rFonts w:ascii="Arial" w:eastAsia="Arial" w:hAnsi="Arial" w:cs="Arial"/>
                <w:sz w:val="20"/>
              </w:rPr>
              <w:t xml:space="preserve"> CPU Mark według wyników opublikowanych na stronie</w:t>
            </w:r>
            <w:hyperlink r:id="rId5">
              <w:r w:rsidRPr="00776208">
                <w:rPr>
                  <w:rFonts w:ascii="Arial" w:eastAsia="Arial" w:hAnsi="Arial" w:cs="Arial"/>
                  <w:sz w:val="20"/>
                </w:rPr>
                <w:t xml:space="preserve"> </w:t>
              </w:r>
            </w:hyperlink>
            <w:hyperlink r:id="rId6" w:history="1">
              <w:r w:rsidRPr="00C60940">
                <w:rPr>
                  <w:rStyle w:val="Hipercze"/>
                  <w:rFonts w:ascii="Arial" w:eastAsia="Arial" w:hAnsi="Arial" w:cs="Arial"/>
                  <w:sz w:val="20"/>
                </w:rPr>
                <w:t>http://www.cpubenchmark.net/cpu_list.php.</w:t>
              </w:r>
            </w:hyperlink>
            <w:hyperlink r:id="rId7">
              <w:r w:rsidRPr="00776208">
                <w:rPr>
                  <w:rFonts w:ascii="Arial" w:eastAsia="Arial" w:hAnsi="Arial" w:cs="Arial"/>
                  <w:sz w:val="20"/>
                </w:rPr>
                <w:t xml:space="preserve"> </w:t>
              </w:r>
            </w:hyperlink>
            <w:r>
              <w:rPr>
                <w:rFonts w:ascii="Arial" w:hAnsi="Arial" w:cs="Arial"/>
                <w:sz w:val="20"/>
                <w:szCs w:val="20"/>
              </w:rPr>
              <w:t xml:space="preserve"> </w:t>
            </w:r>
          </w:p>
          <w:p w14:paraId="22C1D36C" w14:textId="79CC1A4B" w:rsidR="00C65187" w:rsidRPr="00776208" w:rsidRDefault="00C65187" w:rsidP="00CD73AE">
            <w:pPr>
              <w:spacing w:after="14" w:line="258" w:lineRule="auto"/>
              <w:ind w:left="108" w:right="93"/>
              <w:rPr>
                <w:rFonts w:ascii="Arial" w:hAnsi="Arial" w:cs="Arial"/>
              </w:rPr>
            </w:pPr>
            <w:r>
              <w:rPr>
                <w:rFonts w:ascii="Arial" w:hAnsi="Arial" w:cs="Arial"/>
                <w:sz w:val="20"/>
                <w:szCs w:val="20"/>
              </w:rPr>
              <w:t xml:space="preserve">Testy powinny być przeprowadzone w systemie w systemie MS Windows 7, Windows 8, Windows 10 lub Windows 11. Nie dopuszcza się stosowania tzw. </w:t>
            </w:r>
            <w:proofErr w:type="spellStart"/>
            <w:r>
              <w:rPr>
                <w:rFonts w:ascii="Arial" w:hAnsi="Arial" w:cs="Arial"/>
                <w:sz w:val="20"/>
                <w:szCs w:val="20"/>
              </w:rPr>
              <w:t>overclocking</w:t>
            </w:r>
            <w:proofErr w:type="spellEnd"/>
            <w:r>
              <w:rPr>
                <w:rFonts w:ascii="Arial" w:hAnsi="Arial" w:cs="Arial"/>
                <w:sz w:val="20"/>
                <w:szCs w:val="20"/>
              </w:rPr>
              <w:t>-u celem uzyskania wymaganej liczby punktów.</w:t>
            </w:r>
          </w:p>
          <w:p w14:paraId="00D8A729" w14:textId="5A060B62" w:rsidR="00C65187" w:rsidRPr="00776208" w:rsidRDefault="00CD2DB5" w:rsidP="00C65187">
            <w:pPr>
              <w:numPr>
                <w:ilvl w:val="0"/>
                <w:numId w:val="1"/>
              </w:numPr>
              <w:spacing w:after="7" w:line="272" w:lineRule="auto"/>
              <w:ind w:right="93"/>
              <w:rPr>
                <w:rFonts w:ascii="Arial" w:hAnsi="Arial" w:cs="Arial"/>
              </w:rPr>
            </w:pPr>
            <w:r>
              <w:rPr>
                <w:rFonts w:ascii="Arial" w:eastAsia="Arial" w:hAnsi="Arial" w:cs="Arial"/>
                <w:sz w:val="20"/>
              </w:rPr>
              <w:t>W</w:t>
            </w:r>
            <w:r w:rsidR="00C65187" w:rsidRPr="00776208">
              <w:rPr>
                <w:rFonts w:ascii="Arial" w:eastAsia="Arial" w:hAnsi="Arial" w:cs="Arial"/>
                <w:sz w:val="20"/>
              </w:rPr>
              <w:t xml:space="preserve">ykonawca załączy na wezwanie Zamawiającego wydruk ww. strony z datą nie wcześniejszą niż 2 dni przed składaniem ofert ze wskazaniem wiersza odpowiadającego właściwemu wynikowi testów. Wydruk strony musi być podpisany przez Wykonawcę, </w:t>
            </w:r>
          </w:p>
          <w:p w14:paraId="129189F8" w14:textId="77777777" w:rsidR="00C65187" w:rsidRPr="00776208" w:rsidRDefault="00C65187" w:rsidP="00C65187">
            <w:pPr>
              <w:numPr>
                <w:ilvl w:val="0"/>
                <w:numId w:val="1"/>
              </w:numPr>
              <w:ind w:right="93"/>
              <w:rPr>
                <w:rFonts w:ascii="Arial" w:hAnsi="Arial" w:cs="Arial"/>
              </w:rPr>
            </w:pPr>
            <w:r w:rsidRPr="00776208">
              <w:rPr>
                <w:rFonts w:ascii="Arial" w:eastAsia="Arial" w:hAnsi="Arial" w:cs="Arial"/>
                <w:sz w:val="20"/>
              </w:rPr>
              <w:t xml:space="preserve">wszystkie oferowane komponenty wchodzące w skład </w:t>
            </w:r>
            <w:r>
              <w:rPr>
                <w:rFonts w:ascii="Arial" w:eastAsia="Arial" w:hAnsi="Arial" w:cs="Arial"/>
                <w:sz w:val="20"/>
              </w:rPr>
              <w:t>laptopa</w:t>
            </w:r>
            <w:r w:rsidRPr="00776208">
              <w:rPr>
                <w:rFonts w:ascii="Arial" w:eastAsia="Arial" w:hAnsi="Arial" w:cs="Arial"/>
                <w:sz w:val="20"/>
              </w:rPr>
              <w:t xml:space="preserve"> będą ze sobą kompatybilne i nie będą obniżać jego wydajności. Zamawiający nie dopuszcza sprzętu, w którym zaoferowane komponenty komputera będą pracowały na niższych parametrach niż opisywane w SIWZ. </w:t>
            </w:r>
          </w:p>
        </w:tc>
      </w:tr>
      <w:tr w:rsidR="00C65187" w14:paraId="38A6B590" w14:textId="77777777" w:rsidTr="000F6960">
        <w:trPr>
          <w:trHeight w:val="511"/>
        </w:trPr>
        <w:tc>
          <w:tcPr>
            <w:tcW w:w="562" w:type="dxa"/>
            <w:tcBorders>
              <w:top w:val="single" w:sz="4" w:space="0" w:color="000000"/>
              <w:left w:val="single" w:sz="4" w:space="0" w:color="000000"/>
              <w:bottom w:val="single" w:sz="4" w:space="0" w:color="000000"/>
              <w:right w:val="single" w:sz="4" w:space="0" w:color="000000"/>
            </w:tcBorders>
          </w:tcPr>
          <w:p w14:paraId="1F274759" w14:textId="77777777" w:rsidR="00C65187" w:rsidRDefault="00C65187" w:rsidP="000F6960">
            <w:pPr>
              <w:ind w:left="46"/>
              <w:jc w:val="center"/>
            </w:pPr>
            <w:r>
              <w:rPr>
                <w:rFonts w:ascii="Arial" w:eastAsia="Arial" w:hAnsi="Arial" w:cs="Arial"/>
                <w:b/>
                <w:sz w:val="20"/>
              </w:rPr>
              <w:t xml:space="preserve">3. </w:t>
            </w:r>
          </w:p>
        </w:tc>
        <w:tc>
          <w:tcPr>
            <w:tcW w:w="1725" w:type="dxa"/>
            <w:tcBorders>
              <w:top w:val="single" w:sz="4" w:space="0" w:color="000000"/>
              <w:left w:val="single" w:sz="4" w:space="0" w:color="000000"/>
              <w:bottom w:val="single" w:sz="4" w:space="0" w:color="000000"/>
              <w:right w:val="single" w:sz="4" w:space="0" w:color="000000"/>
            </w:tcBorders>
          </w:tcPr>
          <w:p w14:paraId="40E8D28F" w14:textId="77777777" w:rsidR="00C65187" w:rsidRDefault="00C65187" w:rsidP="000F6960">
            <w:pPr>
              <w:ind w:left="394" w:firstLine="202"/>
            </w:pPr>
            <w:r>
              <w:rPr>
                <w:rFonts w:ascii="Arial" w:eastAsia="Arial" w:hAnsi="Arial" w:cs="Arial"/>
                <w:b/>
                <w:sz w:val="20"/>
              </w:rPr>
              <w:t xml:space="preserve">Pamięć operacyjna: </w:t>
            </w:r>
          </w:p>
        </w:tc>
        <w:tc>
          <w:tcPr>
            <w:tcW w:w="7005" w:type="dxa"/>
            <w:tcBorders>
              <w:top w:val="single" w:sz="4" w:space="0" w:color="000000"/>
              <w:left w:val="single" w:sz="4" w:space="0" w:color="000000"/>
              <w:bottom w:val="single" w:sz="4" w:space="0" w:color="000000"/>
              <w:right w:val="single" w:sz="4" w:space="0" w:color="000000"/>
            </w:tcBorders>
          </w:tcPr>
          <w:p w14:paraId="3EE29EC0" w14:textId="77777777" w:rsidR="00C65187" w:rsidRPr="00776208" w:rsidRDefault="00C65187" w:rsidP="00C65187">
            <w:pPr>
              <w:numPr>
                <w:ilvl w:val="0"/>
                <w:numId w:val="2"/>
              </w:numPr>
              <w:rPr>
                <w:rFonts w:ascii="Arial" w:hAnsi="Arial" w:cs="Arial"/>
              </w:rPr>
            </w:pPr>
            <w:r w:rsidRPr="00776208">
              <w:rPr>
                <w:rFonts w:ascii="Arial" w:eastAsia="Arial" w:hAnsi="Arial" w:cs="Arial"/>
                <w:sz w:val="20"/>
              </w:rPr>
              <w:t xml:space="preserve">minimum 8 GB RAM DDR4, o taktowaniu co najmniej </w:t>
            </w:r>
            <w:r>
              <w:rPr>
                <w:rFonts w:ascii="Arial" w:eastAsia="Arial" w:hAnsi="Arial" w:cs="Arial"/>
                <w:sz w:val="20"/>
              </w:rPr>
              <w:t>2666</w:t>
            </w:r>
            <w:r w:rsidRPr="00776208">
              <w:rPr>
                <w:rFonts w:ascii="Arial" w:eastAsia="Arial" w:hAnsi="Arial" w:cs="Arial"/>
                <w:sz w:val="20"/>
              </w:rPr>
              <w:t xml:space="preserve"> MHz, </w:t>
            </w:r>
          </w:p>
          <w:p w14:paraId="16F10DAF" w14:textId="046BDDF4" w:rsidR="00C65187" w:rsidRPr="00776208" w:rsidRDefault="000A03A0" w:rsidP="00C65187">
            <w:pPr>
              <w:numPr>
                <w:ilvl w:val="0"/>
                <w:numId w:val="2"/>
              </w:numPr>
              <w:rPr>
                <w:rFonts w:ascii="Arial" w:hAnsi="Arial" w:cs="Arial"/>
              </w:rPr>
            </w:pPr>
            <w:r>
              <w:rPr>
                <w:rFonts w:ascii="Arial" w:eastAsia="Arial" w:hAnsi="Arial" w:cs="Arial"/>
                <w:sz w:val="20"/>
              </w:rPr>
              <w:t xml:space="preserve">1x wolny bank pamięci - </w:t>
            </w:r>
            <w:r w:rsidR="00C65187" w:rsidRPr="00776208">
              <w:rPr>
                <w:rFonts w:ascii="Arial" w:eastAsia="Arial" w:hAnsi="Arial" w:cs="Arial"/>
                <w:sz w:val="20"/>
              </w:rPr>
              <w:t>możliwość rozbudowy do co najmniej 16</w:t>
            </w:r>
            <w:r w:rsidR="00C65187" w:rsidRPr="00776208">
              <w:rPr>
                <w:rFonts w:ascii="Arial" w:eastAsia="Arial" w:hAnsi="Arial" w:cs="Arial"/>
                <w:b/>
                <w:sz w:val="20"/>
              </w:rPr>
              <w:t xml:space="preserve"> </w:t>
            </w:r>
            <w:r w:rsidR="00C65187" w:rsidRPr="00776208">
              <w:rPr>
                <w:rFonts w:ascii="Arial" w:eastAsia="Arial" w:hAnsi="Arial" w:cs="Arial"/>
                <w:sz w:val="20"/>
              </w:rPr>
              <w:t xml:space="preserve">GB. </w:t>
            </w:r>
          </w:p>
        </w:tc>
      </w:tr>
      <w:tr w:rsidR="00C65187" w14:paraId="495F3FB1" w14:textId="77777777" w:rsidTr="000F6960">
        <w:trPr>
          <w:trHeight w:val="559"/>
        </w:trPr>
        <w:tc>
          <w:tcPr>
            <w:tcW w:w="562" w:type="dxa"/>
            <w:tcBorders>
              <w:top w:val="single" w:sz="4" w:space="0" w:color="000000"/>
              <w:left w:val="single" w:sz="4" w:space="0" w:color="000000"/>
              <w:bottom w:val="single" w:sz="4" w:space="0" w:color="000000"/>
              <w:right w:val="single" w:sz="4" w:space="0" w:color="000000"/>
            </w:tcBorders>
          </w:tcPr>
          <w:p w14:paraId="6E90179F" w14:textId="77777777" w:rsidR="00C65187" w:rsidRDefault="00C65187" w:rsidP="000F6960">
            <w:pPr>
              <w:ind w:left="46"/>
              <w:jc w:val="center"/>
            </w:pPr>
            <w:r>
              <w:rPr>
                <w:rFonts w:ascii="Arial" w:eastAsia="Arial" w:hAnsi="Arial" w:cs="Arial"/>
                <w:b/>
                <w:sz w:val="20"/>
              </w:rPr>
              <w:t xml:space="preserve">4. </w:t>
            </w:r>
          </w:p>
        </w:tc>
        <w:tc>
          <w:tcPr>
            <w:tcW w:w="1725" w:type="dxa"/>
            <w:tcBorders>
              <w:top w:val="single" w:sz="4" w:space="0" w:color="000000"/>
              <w:left w:val="single" w:sz="4" w:space="0" w:color="000000"/>
              <w:bottom w:val="single" w:sz="4" w:space="0" w:color="000000"/>
              <w:right w:val="single" w:sz="4" w:space="0" w:color="000000"/>
            </w:tcBorders>
          </w:tcPr>
          <w:p w14:paraId="28E72573" w14:textId="77777777" w:rsidR="00C65187" w:rsidRDefault="00C65187" w:rsidP="000F6960">
            <w:pPr>
              <w:ind w:left="48"/>
              <w:jc w:val="center"/>
            </w:pPr>
            <w:r>
              <w:rPr>
                <w:rFonts w:ascii="Arial" w:eastAsia="Arial" w:hAnsi="Arial" w:cs="Arial"/>
                <w:b/>
                <w:sz w:val="20"/>
              </w:rPr>
              <w:t xml:space="preserve">Karta graficzna: </w:t>
            </w:r>
          </w:p>
        </w:tc>
        <w:tc>
          <w:tcPr>
            <w:tcW w:w="7005" w:type="dxa"/>
            <w:tcBorders>
              <w:top w:val="single" w:sz="4" w:space="0" w:color="000000"/>
              <w:left w:val="single" w:sz="4" w:space="0" w:color="000000"/>
              <w:bottom w:val="single" w:sz="4" w:space="0" w:color="000000"/>
              <w:right w:val="single" w:sz="4" w:space="0" w:color="000000"/>
            </w:tcBorders>
          </w:tcPr>
          <w:p w14:paraId="46947BD4" w14:textId="77777777" w:rsidR="00C65187" w:rsidRPr="00776208" w:rsidRDefault="00C65187" w:rsidP="000F6960">
            <w:pPr>
              <w:ind w:left="108" w:right="309"/>
              <w:rPr>
                <w:rFonts w:ascii="Arial" w:hAnsi="Arial" w:cs="Arial"/>
              </w:rPr>
            </w:pPr>
            <w:r w:rsidRPr="00776208">
              <w:rPr>
                <w:rFonts w:ascii="Arial" w:eastAsia="Times New Roman" w:hAnsi="Arial" w:cs="Arial"/>
                <w:sz w:val="20"/>
              </w:rPr>
              <w:t xml:space="preserve">a) </w:t>
            </w:r>
            <w:r w:rsidRPr="00776208">
              <w:rPr>
                <w:rFonts w:ascii="Arial" w:eastAsia="Arial" w:hAnsi="Arial" w:cs="Arial"/>
                <w:sz w:val="20"/>
              </w:rPr>
              <w:t xml:space="preserve">zintegrowana, z możliwością dynamicznego przydzielenia pamięci w obrębie pamięci systemowej, </w:t>
            </w:r>
          </w:p>
        </w:tc>
      </w:tr>
      <w:tr w:rsidR="00C65187" w14:paraId="1638DB5E" w14:textId="77777777" w:rsidTr="000F6960">
        <w:trPr>
          <w:trHeight w:val="1356"/>
        </w:trPr>
        <w:tc>
          <w:tcPr>
            <w:tcW w:w="562" w:type="dxa"/>
            <w:tcBorders>
              <w:top w:val="single" w:sz="4" w:space="0" w:color="000000"/>
              <w:left w:val="single" w:sz="4" w:space="0" w:color="000000"/>
              <w:bottom w:val="single" w:sz="4" w:space="0" w:color="000000"/>
              <w:right w:val="single" w:sz="4" w:space="0" w:color="000000"/>
            </w:tcBorders>
          </w:tcPr>
          <w:p w14:paraId="661B54AC" w14:textId="77777777" w:rsidR="00C65187" w:rsidRDefault="00C65187" w:rsidP="000F6960">
            <w:pPr>
              <w:ind w:left="46"/>
              <w:jc w:val="center"/>
            </w:pPr>
            <w:r>
              <w:rPr>
                <w:rFonts w:ascii="Arial" w:eastAsia="Arial" w:hAnsi="Arial" w:cs="Arial"/>
                <w:b/>
                <w:sz w:val="20"/>
              </w:rPr>
              <w:t xml:space="preserve">5. </w:t>
            </w:r>
          </w:p>
        </w:tc>
        <w:tc>
          <w:tcPr>
            <w:tcW w:w="1725" w:type="dxa"/>
            <w:tcBorders>
              <w:top w:val="single" w:sz="4" w:space="0" w:color="000000"/>
              <w:left w:val="single" w:sz="4" w:space="0" w:color="000000"/>
              <w:bottom w:val="single" w:sz="4" w:space="0" w:color="000000"/>
              <w:right w:val="single" w:sz="4" w:space="0" w:color="000000"/>
            </w:tcBorders>
          </w:tcPr>
          <w:p w14:paraId="418C2F7D" w14:textId="77777777" w:rsidR="00C65187" w:rsidRDefault="00C65187" w:rsidP="000F6960">
            <w:pPr>
              <w:ind w:left="41"/>
              <w:jc w:val="center"/>
            </w:pPr>
            <w:r>
              <w:rPr>
                <w:rFonts w:ascii="Arial" w:eastAsia="Arial" w:hAnsi="Arial" w:cs="Arial"/>
                <w:b/>
                <w:sz w:val="20"/>
              </w:rPr>
              <w:t xml:space="preserve">Wyświetlacz: </w:t>
            </w:r>
          </w:p>
        </w:tc>
        <w:tc>
          <w:tcPr>
            <w:tcW w:w="7005" w:type="dxa"/>
            <w:tcBorders>
              <w:top w:val="single" w:sz="4" w:space="0" w:color="000000"/>
              <w:left w:val="single" w:sz="4" w:space="0" w:color="000000"/>
              <w:bottom w:val="single" w:sz="4" w:space="0" w:color="000000"/>
              <w:right w:val="single" w:sz="4" w:space="0" w:color="000000"/>
            </w:tcBorders>
          </w:tcPr>
          <w:p w14:paraId="3A06A28E" w14:textId="77777777" w:rsidR="00C65187" w:rsidRPr="00776208" w:rsidRDefault="00C65187" w:rsidP="00C65187">
            <w:pPr>
              <w:pStyle w:val="Akapitzlist"/>
              <w:numPr>
                <w:ilvl w:val="0"/>
                <w:numId w:val="3"/>
              </w:numPr>
              <w:ind w:right="1006"/>
              <w:rPr>
                <w:rFonts w:ascii="Arial" w:hAnsi="Arial" w:cs="Arial"/>
              </w:rPr>
            </w:pPr>
            <w:r w:rsidRPr="00776208">
              <w:rPr>
                <w:rFonts w:ascii="Arial" w:eastAsia="Arial" w:hAnsi="Arial" w:cs="Arial"/>
                <w:sz w:val="20"/>
              </w:rPr>
              <w:t xml:space="preserve">wielkość – w zakresie 15” – 15,8”, </w:t>
            </w:r>
          </w:p>
          <w:p w14:paraId="2B96FAC1" w14:textId="77777777" w:rsidR="00C65187" w:rsidRPr="00776208" w:rsidRDefault="00C65187" w:rsidP="00C65187">
            <w:pPr>
              <w:numPr>
                <w:ilvl w:val="0"/>
                <w:numId w:val="3"/>
              </w:numPr>
              <w:spacing w:after="13" w:line="241" w:lineRule="auto"/>
              <w:ind w:right="158"/>
              <w:rPr>
                <w:rFonts w:ascii="Arial" w:hAnsi="Arial" w:cs="Arial"/>
              </w:rPr>
            </w:pPr>
            <w:r w:rsidRPr="00776208">
              <w:rPr>
                <w:rFonts w:ascii="Arial" w:eastAsia="Arial" w:hAnsi="Arial" w:cs="Arial"/>
                <w:sz w:val="20"/>
              </w:rPr>
              <w:t xml:space="preserve">rozdzielczość nominalna – min. 1920 na min. 1080 pikseli; </w:t>
            </w:r>
          </w:p>
          <w:p w14:paraId="5A1E776F" w14:textId="79DD0B18" w:rsidR="00C65187" w:rsidRPr="00776208" w:rsidRDefault="00C65187" w:rsidP="00C65187">
            <w:pPr>
              <w:pStyle w:val="Akapitzlist"/>
              <w:numPr>
                <w:ilvl w:val="0"/>
                <w:numId w:val="3"/>
              </w:numPr>
              <w:spacing w:after="13" w:line="241" w:lineRule="auto"/>
              <w:ind w:right="1006"/>
              <w:rPr>
                <w:rFonts w:ascii="Arial" w:hAnsi="Arial" w:cs="Arial"/>
              </w:rPr>
            </w:pPr>
            <w:r w:rsidRPr="00776208">
              <w:rPr>
                <w:rFonts w:ascii="Arial" w:eastAsia="Arial" w:hAnsi="Arial" w:cs="Arial"/>
                <w:sz w:val="20"/>
              </w:rPr>
              <w:t xml:space="preserve">matowy, </w:t>
            </w:r>
            <w:r w:rsidR="00BD11E0">
              <w:rPr>
                <w:rFonts w:ascii="Arial" w:eastAsia="Arial" w:hAnsi="Arial" w:cs="Arial"/>
                <w:sz w:val="20"/>
              </w:rPr>
              <w:t>t</w:t>
            </w:r>
            <w:r w:rsidR="00BD11E0" w:rsidRPr="00BD11E0">
              <w:rPr>
                <w:rFonts w:ascii="Arial" w:eastAsia="Arial" w:hAnsi="Arial" w:cs="Arial"/>
                <w:sz w:val="20"/>
              </w:rPr>
              <w:t>echnologia wyświetlacza</w:t>
            </w:r>
            <w:r w:rsidR="00BD11E0">
              <w:rPr>
                <w:rFonts w:ascii="Arial" w:eastAsia="Arial" w:hAnsi="Arial" w:cs="Arial"/>
                <w:sz w:val="20"/>
              </w:rPr>
              <w:t xml:space="preserve"> IPS;</w:t>
            </w:r>
          </w:p>
          <w:p w14:paraId="5DB57AE7" w14:textId="742CDDAF" w:rsidR="00C65187" w:rsidRPr="00776208" w:rsidRDefault="00C65187" w:rsidP="00C65187">
            <w:pPr>
              <w:numPr>
                <w:ilvl w:val="0"/>
                <w:numId w:val="3"/>
              </w:numPr>
              <w:rPr>
                <w:rFonts w:ascii="Arial" w:hAnsi="Arial" w:cs="Arial"/>
              </w:rPr>
            </w:pPr>
            <w:r w:rsidRPr="00776208">
              <w:rPr>
                <w:rFonts w:ascii="Arial" w:eastAsia="Arial" w:hAnsi="Arial" w:cs="Arial"/>
                <w:sz w:val="20"/>
              </w:rPr>
              <w:t xml:space="preserve">obsługa ekranu zewnętrznego o rozdzielczości min. 1920 na min. </w:t>
            </w:r>
            <w:r w:rsidR="000E6F0D">
              <w:rPr>
                <w:rFonts w:ascii="Arial" w:eastAsia="Arial" w:hAnsi="Arial" w:cs="Arial"/>
                <w:sz w:val="20"/>
              </w:rPr>
              <w:t>10</w:t>
            </w:r>
            <w:r w:rsidRPr="00776208">
              <w:rPr>
                <w:rFonts w:ascii="Arial" w:eastAsia="Arial" w:hAnsi="Arial" w:cs="Arial"/>
                <w:sz w:val="20"/>
              </w:rPr>
              <w:t xml:space="preserve">80 pikseli </w:t>
            </w:r>
          </w:p>
        </w:tc>
      </w:tr>
      <w:tr w:rsidR="00C65187" w14:paraId="7CC3C7CB" w14:textId="77777777" w:rsidTr="000F6960">
        <w:trPr>
          <w:trHeight w:val="243"/>
        </w:trPr>
        <w:tc>
          <w:tcPr>
            <w:tcW w:w="562" w:type="dxa"/>
            <w:tcBorders>
              <w:top w:val="single" w:sz="4" w:space="0" w:color="000000"/>
              <w:left w:val="single" w:sz="4" w:space="0" w:color="000000"/>
              <w:bottom w:val="single" w:sz="4" w:space="0" w:color="000000"/>
              <w:right w:val="single" w:sz="4" w:space="0" w:color="000000"/>
            </w:tcBorders>
          </w:tcPr>
          <w:p w14:paraId="1E446AC2" w14:textId="77777777" w:rsidR="00C65187" w:rsidRDefault="00C65187" w:rsidP="000F6960">
            <w:pPr>
              <w:ind w:left="46"/>
              <w:jc w:val="center"/>
            </w:pPr>
            <w:r>
              <w:rPr>
                <w:rFonts w:ascii="Arial" w:eastAsia="Arial" w:hAnsi="Arial" w:cs="Arial"/>
                <w:b/>
                <w:sz w:val="20"/>
              </w:rPr>
              <w:t xml:space="preserve">6. </w:t>
            </w:r>
          </w:p>
        </w:tc>
        <w:tc>
          <w:tcPr>
            <w:tcW w:w="1725" w:type="dxa"/>
            <w:tcBorders>
              <w:top w:val="single" w:sz="4" w:space="0" w:color="000000"/>
              <w:left w:val="single" w:sz="4" w:space="0" w:color="000000"/>
              <w:bottom w:val="single" w:sz="4" w:space="0" w:color="000000"/>
              <w:right w:val="single" w:sz="4" w:space="0" w:color="000000"/>
            </w:tcBorders>
          </w:tcPr>
          <w:p w14:paraId="41C06480" w14:textId="77777777" w:rsidR="00C65187" w:rsidRDefault="00C65187" w:rsidP="000F6960">
            <w:pPr>
              <w:ind w:left="44"/>
              <w:jc w:val="center"/>
            </w:pPr>
            <w:r>
              <w:rPr>
                <w:rFonts w:ascii="Arial" w:eastAsia="Arial" w:hAnsi="Arial" w:cs="Arial"/>
                <w:b/>
                <w:sz w:val="20"/>
              </w:rPr>
              <w:t xml:space="preserve">Dysk Twardy: </w:t>
            </w:r>
          </w:p>
        </w:tc>
        <w:tc>
          <w:tcPr>
            <w:tcW w:w="7005" w:type="dxa"/>
            <w:tcBorders>
              <w:top w:val="single" w:sz="4" w:space="0" w:color="000000"/>
              <w:left w:val="single" w:sz="4" w:space="0" w:color="000000"/>
              <w:bottom w:val="single" w:sz="4" w:space="0" w:color="000000"/>
              <w:right w:val="single" w:sz="4" w:space="0" w:color="000000"/>
            </w:tcBorders>
          </w:tcPr>
          <w:p w14:paraId="0CDC5C0B" w14:textId="77777777" w:rsidR="00C65187" w:rsidRPr="00776208" w:rsidRDefault="00C65187" w:rsidP="000F6960">
            <w:pPr>
              <w:rPr>
                <w:rFonts w:ascii="Arial" w:hAnsi="Arial" w:cs="Arial"/>
              </w:rPr>
            </w:pPr>
            <w:r w:rsidRPr="00776208">
              <w:rPr>
                <w:rFonts w:ascii="Arial" w:eastAsia="Arial" w:hAnsi="Arial" w:cs="Arial"/>
                <w:sz w:val="20"/>
              </w:rPr>
              <w:t xml:space="preserve">SSD M.2 </w:t>
            </w:r>
            <w:proofErr w:type="spellStart"/>
            <w:r w:rsidRPr="00776208">
              <w:rPr>
                <w:rFonts w:ascii="Arial" w:eastAsia="Arial" w:hAnsi="Arial" w:cs="Arial"/>
                <w:sz w:val="20"/>
              </w:rPr>
              <w:t>PCIe</w:t>
            </w:r>
            <w:proofErr w:type="spellEnd"/>
            <w:r w:rsidRPr="00776208">
              <w:rPr>
                <w:rFonts w:ascii="Arial" w:eastAsia="Arial" w:hAnsi="Arial" w:cs="Arial"/>
                <w:sz w:val="20"/>
              </w:rPr>
              <w:t xml:space="preserve"> o pojemności co najmniej 256 GB </w:t>
            </w:r>
          </w:p>
        </w:tc>
      </w:tr>
      <w:tr w:rsidR="00C65187" w14:paraId="2826C031" w14:textId="77777777" w:rsidTr="000F6960">
        <w:trPr>
          <w:trHeight w:val="407"/>
        </w:trPr>
        <w:tc>
          <w:tcPr>
            <w:tcW w:w="562" w:type="dxa"/>
            <w:tcBorders>
              <w:top w:val="single" w:sz="4" w:space="0" w:color="000000"/>
              <w:left w:val="single" w:sz="4" w:space="0" w:color="000000"/>
              <w:bottom w:val="single" w:sz="4" w:space="0" w:color="000000"/>
              <w:right w:val="single" w:sz="4" w:space="0" w:color="000000"/>
            </w:tcBorders>
          </w:tcPr>
          <w:p w14:paraId="7DD4A09E" w14:textId="77777777" w:rsidR="00C65187" w:rsidRDefault="00C65187" w:rsidP="000F6960">
            <w:pPr>
              <w:ind w:left="82"/>
              <w:jc w:val="center"/>
            </w:pPr>
            <w:r>
              <w:rPr>
                <w:rFonts w:ascii="Arial" w:eastAsia="Arial" w:hAnsi="Arial" w:cs="Arial"/>
                <w:b/>
                <w:sz w:val="20"/>
              </w:rPr>
              <w:t xml:space="preserve">7. </w:t>
            </w:r>
          </w:p>
        </w:tc>
        <w:tc>
          <w:tcPr>
            <w:tcW w:w="1725" w:type="dxa"/>
            <w:tcBorders>
              <w:top w:val="single" w:sz="4" w:space="0" w:color="000000"/>
              <w:left w:val="single" w:sz="4" w:space="0" w:color="000000"/>
              <w:bottom w:val="single" w:sz="4" w:space="0" w:color="000000"/>
              <w:right w:val="single" w:sz="4" w:space="0" w:color="000000"/>
            </w:tcBorders>
          </w:tcPr>
          <w:p w14:paraId="6122C090" w14:textId="77777777" w:rsidR="00C65187" w:rsidRDefault="00C65187" w:rsidP="000F6960">
            <w:pPr>
              <w:ind w:left="79"/>
              <w:jc w:val="center"/>
            </w:pPr>
            <w:r>
              <w:rPr>
                <w:rFonts w:ascii="Arial" w:eastAsia="Arial" w:hAnsi="Arial" w:cs="Arial"/>
                <w:b/>
                <w:sz w:val="20"/>
              </w:rPr>
              <w:t xml:space="preserve">Wyposażenie: </w:t>
            </w:r>
          </w:p>
        </w:tc>
        <w:tc>
          <w:tcPr>
            <w:tcW w:w="7005" w:type="dxa"/>
            <w:tcBorders>
              <w:top w:val="single" w:sz="4" w:space="0" w:color="000000"/>
              <w:left w:val="single" w:sz="4" w:space="0" w:color="000000"/>
              <w:bottom w:val="single" w:sz="4" w:space="0" w:color="000000"/>
              <w:right w:val="single" w:sz="4" w:space="0" w:color="000000"/>
            </w:tcBorders>
          </w:tcPr>
          <w:p w14:paraId="0D423533" w14:textId="77777777" w:rsidR="00C65187" w:rsidRPr="00776208" w:rsidRDefault="00C65187" w:rsidP="00C65187">
            <w:pPr>
              <w:numPr>
                <w:ilvl w:val="0"/>
                <w:numId w:val="4"/>
              </w:numPr>
              <w:spacing w:after="9"/>
              <w:rPr>
                <w:rFonts w:ascii="Arial" w:hAnsi="Arial" w:cs="Arial"/>
              </w:rPr>
            </w:pPr>
            <w:r w:rsidRPr="00776208">
              <w:rPr>
                <w:rFonts w:ascii="Arial" w:eastAsia="Arial" w:hAnsi="Arial" w:cs="Arial"/>
                <w:sz w:val="20"/>
              </w:rPr>
              <w:t xml:space="preserve">karta dźwiękowa zintegrowana z płytą główną, </w:t>
            </w:r>
          </w:p>
          <w:p w14:paraId="3FFF93AF" w14:textId="17B2D9CE" w:rsidR="00C65187" w:rsidRPr="00776208" w:rsidRDefault="00C65187" w:rsidP="00C65187">
            <w:pPr>
              <w:numPr>
                <w:ilvl w:val="0"/>
                <w:numId w:val="4"/>
              </w:numPr>
              <w:rPr>
                <w:rFonts w:ascii="Arial" w:hAnsi="Arial" w:cs="Arial"/>
              </w:rPr>
            </w:pPr>
            <w:r w:rsidRPr="00776208">
              <w:rPr>
                <w:rFonts w:ascii="Arial" w:eastAsia="Arial" w:hAnsi="Arial" w:cs="Arial"/>
                <w:sz w:val="20"/>
              </w:rPr>
              <w:t xml:space="preserve">mikrofon, kamera </w:t>
            </w:r>
            <w:r w:rsidR="009F389F">
              <w:rPr>
                <w:rFonts w:ascii="Arial" w:eastAsia="Arial" w:hAnsi="Arial" w:cs="Arial"/>
                <w:sz w:val="20"/>
              </w:rPr>
              <w:t xml:space="preserve">720p </w:t>
            </w:r>
            <w:r w:rsidRPr="00776208">
              <w:rPr>
                <w:rFonts w:ascii="Arial" w:eastAsia="Arial" w:hAnsi="Arial" w:cs="Arial"/>
                <w:sz w:val="20"/>
              </w:rPr>
              <w:t xml:space="preserve">i głośniki stereofoniczne zintegrowane w obudowie laptopa </w:t>
            </w:r>
          </w:p>
          <w:p w14:paraId="4AD17638" w14:textId="7932A100" w:rsidR="00C65187" w:rsidRPr="00776208" w:rsidRDefault="00C65187" w:rsidP="00C65187">
            <w:pPr>
              <w:numPr>
                <w:ilvl w:val="0"/>
                <w:numId w:val="4"/>
              </w:numPr>
              <w:rPr>
                <w:rFonts w:ascii="Arial" w:hAnsi="Arial" w:cs="Arial"/>
              </w:rPr>
            </w:pPr>
            <w:r w:rsidRPr="00776208">
              <w:rPr>
                <w:rFonts w:ascii="Arial" w:eastAsia="Arial" w:hAnsi="Arial" w:cs="Arial"/>
                <w:sz w:val="20"/>
              </w:rPr>
              <w:t>zintegrowana w obudowie karta</w:t>
            </w:r>
            <w:r w:rsidR="00D14310">
              <w:rPr>
                <w:rFonts w:ascii="Arial" w:eastAsia="Arial" w:hAnsi="Arial" w:cs="Arial"/>
                <w:sz w:val="20"/>
              </w:rPr>
              <w:t xml:space="preserve"> sieci</w:t>
            </w:r>
            <w:r w:rsidRPr="00776208">
              <w:rPr>
                <w:rFonts w:ascii="Arial" w:eastAsia="Arial" w:hAnsi="Arial" w:cs="Arial"/>
                <w:sz w:val="20"/>
              </w:rPr>
              <w:t xml:space="preserve"> </w:t>
            </w:r>
            <w:proofErr w:type="spellStart"/>
            <w:r w:rsidRPr="00776208">
              <w:rPr>
                <w:rFonts w:ascii="Arial" w:eastAsia="Arial" w:hAnsi="Arial" w:cs="Arial"/>
                <w:sz w:val="20"/>
              </w:rPr>
              <w:t>WiFi</w:t>
            </w:r>
            <w:proofErr w:type="spellEnd"/>
            <w:r w:rsidRPr="00776208">
              <w:rPr>
                <w:rFonts w:ascii="Arial" w:eastAsia="Arial" w:hAnsi="Arial" w:cs="Arial"/>
                <w:sz w:val="20"/>
              </w:rPr>
              <w:t xml:space="preserve"> IEEE 802.11</w:t>
            </w:r>
            <w:r w:rsidRPr="00BD11E0">
              <w:rPr>
                <w:rFonts w:ascii="Arial" w:eastAsia="Arial" w:hAnsi="Arial" w:cs="Arial"/>
                <w:bCs/>
                <w:sz w:val="20"/>
              </w:rPr>
              <w:t xml:space="preserve"> </w:t>
            </w:r>
            <w:proofErr w:type="spellStart"/>
            <w:r w:rsidRPr="00BD11E0">
              <w:rPr>
                <w:rFonts w:ascii="Arial" w:eastAsia="Arial" w:hAnsi="Arial" w:cs="Arial"/>
                <w:bCs/>
                <w:sz w:val="20"/>
              </w:rPr>
              <w:t>a</w:t>
            </w:r>
            <w:r w:rsidR="00BD11E0" w:rsidRPr="00BD11E0">
              <w:rPr>
                <w:rFonts w:ascii="Arial" w:eastAsia="Arial" w:hAnsi="Arial" w:cs="Arial"/>
                <w:bCs/>
                <w:sz w:val="20"/>
              </w:rPr>
              <w:t>c</w:t>
            </w:r>
            <w:proofErr w:type="spellEnd"/>
            <w:r w:rsidR="00262F4E">
              <w:rPr>
                <w:rFonts w:ascii="Arial" w:eastAsia="Arial" w:hAnsi="Arial" w:cs="Arial"/>
                <w:bCs/>
                <w:sz w:val="20"/>
              </w:rPr>
              <w:t xml:space="preserve"> </w:t>
            </w:r>
            <w:r w:rsidRPr="00776208">
              <w:rPr>
                <w:rFonts w:ascii="Arial" w:eastAsia="Arial" w:hAnsi="Arial" w:cs="Arial"/>
                <w:sz w:val="20"/>
              </w:rPr>
              <w:t xml:space="preserve">, </w:t>
            </w:r>
            <w:r w:rsidR="00D14310">
              <w:rPr>
                <w:rFonts w:ascii="Arial" w:eastAsia="Arial" w:hAnsi="Arial" w:cs="Arial"/>
                <w:sz w:val="20"/>
              </w:rPr>
              <w:t>działająca w trybie dwuzakresowym,</w:t>
            </w:r>
          </w:p>
          <w:p w14:paraId="60B10D6C" w14:textId="77777777" w:rsidR="00C65187" w:rsidRPr="00776208" w:rsidRDefault="00C65187" w:rsidP="00C65187">
            <w:pPr>
              <w:numPr>
                <w:ilvl w:val="0"/>
                <w:numId w:val="4"/>
              </w:numPr>
              <w:spacing w:line="241" w:lineRule="auto"/>
              <w:ind w:right="1028"/>
              <w:rPr>
                <w:rFonts w:ascii="Arial" w:hAnsi="Arial" w:cs="Arial"/>
              </w:rPr>
            </w:pPr>
            <w:r w:rsidRPr="00776208">
              <w:rPr>
                <w:rFonts w:ascii="Arial" w:eastAsia="Arial" w:hAnsi="Arial" w:cs="Arial"/>
                <w:sz w:val="20"/>
              </w:rPr>
              <w:t>interfejs RJ-45 obsługujący sieci 10/100/1000BASE-T,</w:t>
            </w:r>
          </w:p>
          <w:p w14:paraId="035CC23A" w14:textId="3D8B6DD8" w:rsidR="00C65187" w:rsidRPr="00776208" w:rsidRDefault="00C65187" w:rsidP="00C65187">
            <w:pPr>
              <w:numPr>
                <w:ilvl w:val="0"/>
                <w:numId w:val="4"/>
              </w:numPr>
              <w:spacing w:line="241" w:lineRule="auto"/>
              <w:ind w:right="300"/>
              <w:rPr>
                <w:rFonts w:ascii="Arial" w:hAnsi="Arial" w:cs="Arial"/>
              </w:rPr>
            </w:pPr>
            <w:r>
              <w:rPr>
                <w:rFonts w:ascii="Arial" w:eastAsia="Arial" w:hAnsi="Arial" w:cs="Arial"/>
                <w:sz w:val="20"/>
              </w:rPr>
              <w:t>minimum</w:t>
            </w:r>
            <w:r w:rsidRPr="00776208">
              <w:rPr>
                <w:rFonts w:ascii="Arial" w:eastAsia="Arial" w:hAnsi="Arial" w:cs="Arial"/>
                <w:sz w:val="20"/>
              </w:rPr>
              <w:t xml:space="preserve"> </w:t>
            </w:r>
            <w:r>
              <w:rPr>
                <w:rFonts w:ascii="Arial" w:eastAsia="Arial" w:hAnsi="Arial" w:cs="Arial"/>
                <w:sz w:val="20"/>
              </w:rPr>
              <w:t>3</w:t>
            </w:r>
            <w:r w:rsidRPr="00776208">
              <w:rPr>
                <w:rFonts w:ascii="Arial" w:eastAsia="Arial" w:hAnsi="Arial" w:cs="Arial"/>
                <w:sz w:val="20"/>
              </w:rPr>
              <w:t xml:space="preserve"> porty USB w tym co najmniej </w:t>
            </w:r>
            <w:r w:rsidR="00262F4E">
              <w:rPr>
                <w:rFonts w:ascii="Arial" w:eastAsia="Arial" w:hAnsi="Arial" w:cs="Arial"/>
                <w:sz w:val="20"/>
              </w:rPr>
              <w:t>2</w:t>
            </w:r>
            <w:r w:rsidRPr="00776208">
              <w:rPr>
                <w:rFonts w:ascii="Arial" w:eastAsia="Arial" w:hAnsi="Arial" w:cs="Arial"/>
                <w:sz w:val="20"/>
              </w:rPr>
              <w:t xml:space="preserve"> </w:t>
            </w:r>
            <w:r w:rsidR="00262F4E">
              <w:rPr>
                <w:rFonts w:ascii="Arial" w:eastAsia="Arial" w:hAnsi="Arial" w:cs="Arial"/>
                <w:sz w:val="20"/>
              </w:rPr>
              <w:t xml:space="preserve">w standardzie </w:t>
            </w:r>
            <w:r w:rsidRPr="00776208">
              <w:rPr>
                <w:rFonts w:ascii="Arial" w:eastAsia="Arial" w:hAnsi="Arial" w:cs="Arial"/>
                <w:sz w:val="20"/>
              </w:rPr>
              <w:t xml:space="preserve">USB 3.0, </w:t>
            </w:r>
          </w:p>
          <w:p w14:paraId="1893E451" w14:textId="77777777" w:rsidR="00C65187" w:rsidRPr="00776208" w:rsidRDefault="00C65187" w:rsidP="00C65187">
            <w:pPr>
              <w:numPr>
                <w:ilvl w:val="0"/>
                <w:numId w:val="4"/>
              </w:numPr>
              <w:spacing w:line="241" w:lineRule="auto"/>
              <w:ind w:right="1028"/>
              <w:rPr>
                <w:rFonts w:ascii="Arial" w:hAnsi="Arial" w:cs="Arial"/>
              </w:rPr>
            </w:pPr>
            <w:r w:rsidRPr="00776208">
              <w:rPr>
                <w:rFonts w:ascii="Arial" w:eastAsia="Arial" w:hAnsi="Arial" w:cs="Arial"/>
                <w:sz w:val="20"/>
              </w:rPr>
              <w:t xml:space="preserve">interfejs HDMI; </w:t>
            </w:r>
          </w:p>
          <w:p w14:paraId="7CAAC892" w14:textId="0518FE04" w:rsidR="00C65187" w:rsidRPr="00776208" w:rsidRDefault="00C65187" w:rsidP="00C65187">
            <w:pPr>
              <w:numPr>
                <w:ilvl w:val="0"/>
                <w:numId w:val="4"/>
              </w:numPr>
              <w:spacing w:after="15" w:line="241" w:lineRule="auto"/>
              <w:ind w:right="1028"/>
              <w:rPr>
                <w:rFonts w:ascii="Arial" w:hAnsi="Arial" w:cs="Arial"/>
              </w:rPr>
            </w:pPr>
            <w:r w:rsidRPr="00776208">
              <w:rPr>
                <w:rFonts w:ascii="Arial" w:eastAsia="Arial" w:hAnsi="Arial" w:cs="Arial"/>
                <w:sz w:val="20"/>
              </w:rPr>
              <w:t xml:space="preserve">zintegrowany w obudowie Bluetooth </w:t>
            </w:r>
            <w:r w:rsidR="00097231">
              <w:rPr>
                <w:rFonts w:ascii="Arial" w:eastAsia="Arial" w:hAnsi="Arial" w:cs="Arial"/>
                <w:sz w:val="20"/>
              </w:rPr>
              <w:t>4.1</w:t>
            </w:r>
            <w:r w:rsidRPr="00776208">
              <w:rPr>
                <w:rFonts w:ascii="Arial" w:eastAsia="Arial" w:hAnsi="Arial" w:cs="Arial"/>
                <w:sz w:val="20"/>
              </w:rPr>
              <w:t xml:space="preserve">, </w:t>
            </w:r>
          </w:p>
          <w:p w14:paraId="3EDD7E61" w14:textId="77777777" w:rsidR="00C65187" w:rsidRPr="00776208" w:rsidRDefault="00C65187" w:rsidP="00C65187">
            <w:pPr>
              <w:numPr>
                <w:ilvl w:val="0"/>
                <w:numId w:val="4"/>
              </w:numPr>
              <w:spacing w:after="15" w:line="241" w:lineRule="auto"/>
              <w:ind w:right="1028"/>
              <w:rPr>
                <w:rFonts w:ascii="Arial" w:hAnsi="Arial" w:cs="Arial"/>
              </w:rPr>
            </w:pPr>
            <w:proofErr w:type="spellStart"/>
            <w:r w:rsidRPr="00776208">
              <w:rPr>
                <w:rFonts w:ascii="Arial" w:eastAsia="Arial" w:hAnsi="Arial" w:cs="Arial"/>
                <w:sz w:val="20"/>
              </w:rPr>
              <w:t>touchpad</w:t>
            </w:r>
            <w:proofErr w:type="spellEnd"/>
            <w:r w:rsidRPr="00776208">
              <w:rPr>
                <w:rFonts w:ascii="Arial" w:eastAsia="Arial" w:hAnsi="Arial" w:cs="Arial"/>
                <w:sz w:val="20"/>
              </w:rPr>
              <w:t xml:space="preserve">, </w:t>
            </w:r>
          </w:p>
          <w:p w14:paraId="52461419" w14:textId="77777777" w:rsidR="00C65187" w:rsidRPr="00AA110E" w:rsidRDefault="00C65187" w:rsidP="00C65187">
            <w:pPr>
              <w:numPr>
                <w:ilvl w:val="0"/>
                <w:numId w:val="4"/>
              </w:numPr>
              <w:spacing w:after="15" w:line="241" w:lineRule="auto"/>
              <w:ind w:right="-267"/>
              <w:rPr>
                <w:rFonts w:ascii="Arial" w:hAnsi="Arial" w:cs="Arial"/>
              </w:rPr>
            </w:pPr>
            <w:r w:rsidRPr="00776208">
              <w:rPr>
                <w:rFonts w:ascii="Arial" w:eastAsia="Arial" w:hAnsi="Arial" w:cs="Arial"/>
                <w:sz w:val="20"/>
              </w:rPr>
              <w:t xml:space="preserve">porty audio: wejście na mikrofon, wyjście na słuchawki - dopuszcza się rozwiązanie </w:t>
            </w:r>
            <w:proofErr w:type="spellStart"/>
            <w:r w:rsidRPr="00776208">
              <w:rPr>
                <w:rFonts w:ascii="Arial" w:eastAsia="Arial" w:hAnsi="Arial" w:cs="Arial"/>
                <w:sz w:val="20"/>
              </w:rPr>
              <w:t>combo</w:t>
            </w:r>
            <w:proofErr w:type="spellEnd"/>
            <w:r w:rsidRPr="00776208">
              <w:rPr>
                <w:rFonts w:ascii="Arial" w:eastAsia="Arial" w:hAnsi="Arial" w:cs="Arial"/>
                <w:sz w:val="20"/>
              </w:rPr>
              <w:t xml:space="preserve">, </w:t>
            </w:r>
          </w:p>
          <w:p w14:paraId="657DDA26" w14:textId="7F153467" w:rsidR="00122709" w:rsidRPr="00776208" w:rsidRDefault="00122709" w:rsidP="00C65187">
            <w:pPr>
              <w:numPr>
                <w:ilvl w:val="0"/>
                <w:numId w:val="4"/>
              </w:numPr>
              <w:spacing w:after="15" w:line="241" w:lineRule="auto"/>
              <w:ind w:right="-267"/>
              <w:rPr>
                <w:rFonts w:ascii="Arial" w:hAnsi="Arial" w:cs="Arial"/>
              </w:rPr>
            </w:pPr>
            <w:r w:rsidRPr="009157E2">
              <w:rPr>
                <w:rFonts w:ascii="Arial" w:hAnsi="Arial" w:cs="Arial"/>
                <w:sz w:val="20"/>
                <w:szCs w:val="20"/>
              </w:rPr>
              <w:t>klawiatura z układem numerycznym</w:t>
            </w:r>
            <w:r w:rsidR="00B24AF4">
              <w:rPr>
                <w:rFonts w:ascii="Arial" w:hAnsi="Arial" w:cs="Arial"/>
                <w:sz w:val="20"/>
                <w:szCs w:val="20"/>
              </w:rPr>
              <w:t>.</w:t>
            </w:r>
          </w:p>
        </w:tc>
      </w:tr>
      <w:tr w:rsidR="00C65187" w14:paraId="5EC1FFD2" w14:textId="77777777" w:rsidTr="000F6960">
        <w:trPr>
          <w:trHeight w:val="302"/>
        </w:trPr>
        <w:tc>
          <w:tcPr>
            <w:tcW w:w="562" w:type="dxa"/>
            <w:tcBorders>
              <w:top w:val="single" w:sz="4" w:space="0" w:color="000000"/>
              <w:left w:val="single" w:sz="4" w:space="0" w:color="000000"/>
              <w:bottom w:val="single" w:sz="4" w:space="0" w:color="000000"/>
              <w:right w:val="single" w:sz="4" w:space="0" w:color="000000"/>
            </w:tcBorders>
          </w:tcPr>
          <w:p w14:paraId="71A7F037" w14:textId="77777777" w:rsidR="00C65187" w:rsidRDefault="00C65187" w:rsidP="000F6960">
            <w:pPr>
              <w:ind w:left="82"/>
              <w:jc w:val="center"/>
            </w:pPr>
            <w:r>
              <w:rPr>
                <w:rFonts w:ascii="Arial" w:eastAsia="Arial" w:hAnsi="Arial" w:cs="Arial"/>
                <w:b/>
                <w:sz w:val="20"/>
              </w:rPr>
              <w:t xml:space="preserve">8. </w:t>
            </w:r>
          </w:p>
        </w:tc>
        <w:tc>
          <w:tcPr>
            <w:tcW w:w="1725" w:type="dxa"/>
            <w:tcBorders>
              <w:top w:val="single" w:sz="4" w:space="0" w:color="000000"/>
              <w:left w:val="single" w:sz="4" w:space="0" w:color="000000"/>
              <w:bottom w:val="single" w:sz="4" w:space="0" w:color="000000"/>
              <w:right w:val="single" w:sz="4" w:space="0" w:color="000000"/>
            </w:tcBorders>
          </w:tcPr>
          <w:p w14:paraId="52B754B5" w14:textId="77777777" w:rsidR="00C65187" w:rsidRDefault="00C65187" w:rsidP="000F6960">
            <w:pPr>
              <w:ind w:left="77"/>
              <w:jc w:val="center"/>
            </w:pPr>
            <w:r>
              <w:rPr>
                <w:rFonts w:ascii="Arial" w:eastAsia="Arial" w:hAnsi="Arial" w:cs="Arial"/>
                <w:b/>
                <w:sz w:val="20"/>
              </w:rPr>
              <w:t xml:space="preserve">Zabezpieczenia: </w:t>
            </w:r>
          </w:p>
        </w:tc>
        <w:tc>
          <w:tcPr>
            <w:tcW w:w="7005" w:type="dxa"/>
            <w:tcBorders>
              <w:top w:val="single" w:sz="4" w:space="0" w:color="000000"/>
              <w:left w:val="single" w:sz="4" w:space="0" w:color="000000"/>
              <w:bottom w:val="single" w:sz="4" w:space="0" w:color="000000"/>
              <w:right w:val="single" w:sz="4" w:space="0" w:color="000000"/>
            </w:tcBorders>
          </w:tcPr>
          <w:p w14:paraId="5E397ECA" w14:textId="503736F4" w:rsidR="00C65187" w:rsidRPr="00776208" w:rsidRDefault="00C65187" w:rsidP="000F6960">
            <w:pPr>
              <w:ind w:left="108"/>
              <w:rPr>
                <w:rFonts w:ascii="Arial" w:hAnsi="Arial" w:cs="Arial"/>
              </w:rPr>
            </w:pPr>
            <w:r w:rsidRPr="00776208">
              <w:rPr>
                <w:rFonts w:ascii="Arial" w:eastAsia="Times New Roman" w:hAnsi="Arial" w:cs="Arial"/>
                <w:sz w:val="20"/>
              </w:rPr>
              <w:t>a)</w:t>
            </w:r>
            <w:r w:rsidRPr="00776208">
              <w:rPr>
                <w:rFonts w:ascii="Arial" w:eastAsia="Arial" w:hAnsi="Arial" w:cs="Arial"/>
                <w:sz w:val="20"/>
              </w:rPr>
              <w:t xml:space="preserve"> zintegrowany układ szyfrujący </w:t>
            </w:r>
            <w:proofErr w:type="spellStart"/>
            <w:r w:rsidRPr="00776208">
              <w:rPr>
                <w:rFonts w:ascii="Arial" w:eastAsia="Arial" w:hAnsi="Arial" w:cs="Arial"/>
                <w:sz w:val="20"/>
              </w:rPr>
              <w:t>Trusted</w:t>
            </w:r>
            <w:proofErr w:type="spellEnd"/>
            <w:r w:rsidRPr="00776208">
              <w:rPr>
                <w:rFonts w:ascii="Arial" w:eastAsia="Arial" w:hAnsi="Arial" w:cs="Arial"/>
                <w:sz w:val="20"/>
              </w:rPr>
              <w:t xml:space="preserve"> Platform Module </w:t>
            </w:r>
          </w:p>
        </w:tc>
      </w:tr>
      <w:tr w:rsidR="00C65187" w14:paraId="26C2AE6F" w14:textId="77777777" w:rsidTr="000F6960">
        <w:trPr>
          <w:trHeight w:val="548"/>
        </w:trPr>
        <w:tc>
          <w:tcPr>
            <w:tcW w:w="562" w:type="dxa"/>
            <w:tcBorders>
              <w:top w:val="single" w:sz="4" w:space="0" w:color="000000"/>
              <w:left w:val="single" w:sz="4" w:space="0" w:color="000000"/>
              <w:bottom w:val="single" w:sz="4" w:space="0" w:color="000000"/>
              <w:right w:val="single" w:sz="4" w:space="0" w:color="000000"/>
            </w:tcBorders>
          </w:tcPr>
          <w:p w14:paraId="537FFF78" w14:textId="77777777" w:rsidR="00C65187" w:rsidRDefault="00C65187" w:rsidP="000F6960">
            <w:pPr>
              <w:ind w:left="86"/>
              <w:jc w:val="center"/>
            </w:pPr>
            <w:r>
              <w:rPr>
                <w:rFonts w:ascii="Arial" w:eastAsia="Arial" w:hAnsi="Arial" w:cs="Arial"/>
                <w:b/>
                <w:sz w:val="20"/>
              </w:rPr>
              <w:lastRenderedPageBreak/>
              <w:t xml:space="preserve">9. </w:t>
            </w:r>
          </w:p>
        </w:tc>
        <w:tc>
          <w:tcPr>
            <w:tcW w:w="1725" w:type="dxa"/>
            <w:tcBorders>
              <w:top w:val="single" w:sz="4" w:space="0" w:color="000000"/>
              <w:left w:val="single" w:sz="4" w:space="0" w:color="000000"/>
              <w:bottom w:val="single" w:sz="4" w:space="0" w:color="000000"/>
              <w:right w:val="single" w:sz="4" w:space="0" w:color="000000"/>
            </w:tcBorders>
          </w:tcPr>
          <w:p w14:paraId="707872CF" w14:textId="77777777" w:rsidR="00C65187" w:rsidRDefault="00C65187" w:rsidP="000F6960">
            <w:pPr>
              <w:ind w:left="77"/>
              <w:jc w:val="center"/>
            </w:pPr>
            <w:r>
              <w:rPr>
                <w:rFonts w:ascii="Arial" w:eastAsia="Arial" w:hAnsi="Arial" w:cs="Arial"/>
                <w:b/>
                <w:sz w:val="20"/>
              </w:rPr>
              <w:t xml:space="preserve">Zasilanie: </w:t>
            </w:r>
          </w:p>
        </w:tc>
        <w:tc>
          <w:tcPr>
            <w:tcW w:w="7005" w:type="dxa"/>
            <w:tcBorders>
              <w:top w:val="single" w:sz="4" w:space="0" w:color="000000"/>
              <w:left w:val="single" w:sz="4" w:space="0" w:color="000000"/>
              <w:bottom w:val="single" w:sz="4" w:space="0" w:color="000000"/>
              <w:right w:val="single" w:sz="4" w:space="0" w:color="000000"/>
            </w:tcBorders>
          </w:tcPr>
          <w:p w14:paraId="57D975B2" w14:textId="5BDA8401" w:rsidR="00C65187" w:rsidRPr="00776208" w:rsidRDefault="00C65187" w:rsidP="00C65187">
            <w:pPr>
              <w:numPr>
                <w:ilvl w:val="0"/>
                <w:numId w:val="5"/>
              </w:numPr>
              <w:spacing w:after="1"/>
              <w:rPr>
                <w:rFonts w:ascii="Arial" w:hAnsi="Arial" w:cs="Arial"/>
              </w:rPr>
            </w:pPr>
            <w:r w:rsidRPr="00776208">
              <w:rPr>
                <w:rFonts w:ascii="Arial" w:eastAsia="Arial" w:hAnsi="Arial" w:cs="Arial"/>
                <w:sz w:val="20"/>
              </w:rPr>
              <w:t>akumulatorowe (Li-</w:t>
            </w:r>
            <w:proofErr w:type="spellStart"/>
            <w:r w:rsidRPr="00776208">
              <w:rPr>
                <w:rFonts w:ascii="Arial" w:eastAsia="Arial" w:hAnsi="Arial" w:cs="Arial"/>
                <w:sz w:val="20"/>
              </w:rPr>
              <w:t>Ion</w:t>
            </w:r>
            <w:proofErr w:type="spellEnd"/>
            <w:r w:rsidRPr="00776208">
              <w:rPr>
                <w:rFonts w:ascii="Arial" w:eastAsia="Arial" w:hAnsi="Arial" w:cs="Arial"/>
                <w:sz w:val="20"/>
              </w:rPr>
              <w:t xml:space="preserve"> i/lub Li-Po) o pojemności minimum 3</w:t>
            </w:r>
            <w:r w:rsidR="00097231">
              <w:rPr>
                <w:rFonts w:ascii="Arial" w:eastAsia="Arial" w:hAnsi="Arial" w:cs="Arial"/>
                <w:sz w:val="20"/>
              </w:rPr>
              <w:t>0</w:t>
            </w:r>
            <w:r w:rsidR="00BD11E0">
              <w:rPr>
                <w:rFonts w:ascii="Arial" w:eastAsia="Arial" w:hAnsi="Arial" w:cs="Arial"/>
                <w:sz w:val="20"/>
              </w:rPr>
              <w:t>0</w:t>
            </w:r>
            <w:r w:rsidRPr="00776208">
              <w:rPr>
                <w:rFonts w:ascii="Arial" w:eastAsia="Arial" w:hAnsi="Arial" w:cs="Arial"/>
                <w:sz w:val="20"/>
              </w:rPr>
              <w:t xml:space="preserve">0 </w:t>
            </w:r>
            <w:proofErr w:type="spellStart"/>
            <w:r w:rsidRPr="00776208">
              <w:rPr>
                <w:rFonts w:ascii="Arial" w:eastAsia="Arial" w:hAnsi="Arial" w:cs="Arial"/>
                <w:sz w:val="20"/>
              </w:rPr>
              <w:t>mAh</w:t>
            </w:r>
            <w:proofErr w:type="spellEnd"/>
            <w:r w:rsidRPr="00776208">
              <w:rPr>
                <w:rFonts w:ascii="Arial" w:eastAsia="Arial" w:hAnsi="Arial" w:cs="Arial"/>
                <w:sz w:val="20"/>
              </w:rPr>
              <w:t xml:space="preserve">, </w:t>
            </w:r>
          </w:p>
          <w:p w14:paraId="4C85094D" w14:textId="77777777" w:rsidR="00C65187" w:rsidRPr="00776208" w:rsidRDefault="00C65187" w:rsidP="00C65187">
            <w:pPr>
              <w:numPr>
                <w:ilvl w:val="0"/>
                <w:numId w:val="5"/>
              </w:numPr>
              <w:rPr>
                <w:rFonts w:ascii="Arial" w:hAnsi="Arial" w:cs="Arial"/>
              </w:rPr>
            </w:pPr>
            <w:r w:rsidRPr="00776208">
              <w:rPr>
                <w:rFonts w:ascii="Arial" w:eastAsia="Arial" w:hAnsi="Arial" w:cs="Arial"/>
                <w:sz w:val="20"/>
              </w:rPr>
              <w:t xml:space="preserve">zewnętrzny zasilacz 230V 50Hz </w:t>
            </w:r>
          </w:p>
        </w:tc>
      </w:tr>
      <w:tr w:rsidR="00C65187" w14:paraId="0CC8A1D7" w14:textId="77777777" w:rsidTr="000F6960">
        <w:trPr>
          <w:trHeight w:val="1613"/>
        </w:trPr>
        <w:tc>
          <w:tcPr>
            <w:tcW w:w="562" w:type="dxa"/>
            <w:tcBorders>
              <w:top w:val="single" w:sz="4" w:space="0" w:color="000000"/>
              <w:left w:val="single" w:sz="4" w:space="0" w:color="000000"/>
              <w:bottom w:val="single" w:sz="4" w:space="0" w:color="000000"/>
              <w:right w:val="single" w:sz="4" w:space="0" w:color="000000"/>
            </w:tcBorders>
          </w:tcPr>
          <w:p w14:paraId="15AA9B8A" w14:textId="77777777" w:rsidR="00C65187" w:rsidRDefault="00C65187" w:rsidP="000F6960">
            <w:pPr>
              <w:ind w:left="144"/>
            </w:pPr>
            <w:r>
              <w:rPr>
                <w:rFonts w:ascii="Arial" w:eastAsia="Arial" w:hAnsi="Arial" w:cs="Arial"/>
                <w:b/>
                <w:sz w:val="20"/>
              </w:rPr>
              <w:t xml:space="preserve">10. </w:t>
            </w:r>
          </w:p>
        </w:tc>
        <w:tc>
          <w:tcPr>
            <w:tcW w:w="1725" w:type="dxa"/>
            <w:tcBorders>
              <w:top w:val="single" w:sz="4" w:space="0" w:color="000000"/>
              <w:left w:val="single" w:sz="4" w:space="0" w:color="000000"/>
              <w:bottom w:val="single" w:sz="4" w:space="0" w:color="000000"/>
              <w:right w:val="single" w:sz="4" w:space="0" w:color="000000"/>
            </w:tcBorders>
          </w:tcPr>
          <w:p w14:paraId="4D1DADFC" w14:textId="77777777" w:rsidR="00C65187" w:rsidRDefault="00C65187" w:rsidP="000F6960">
            <w:pPr>
              <w:ind w:left="394" w:firstLine="209"/>
            </w:pPr>
            <w:r>
              <w:rPr>
                <w:rFonts w:ascii="Arial" w:eastAsia="Arial" w:hAnsi="Arial" w:cs="Arial"/>
                <w:b/>
                <w:sz w:val="20"/>
              </w:rPr>
              <w:t xml:space="preserve">System operacyjny: </w:t>
            </w:r>
          </w:p>
        </w:tc>
        <w:tc>
          <w:tcPr>
            <w:tcW w:w="7005" w:type="dxa"/>
            <w:tcBorders>
              <w:top w:val="single" w:sz="4" w:space="0" w:color="000000"/>
              <w:left w:val="single" w:sz="4" w:space="0" w:color="000000"/>
              <w:bottom w:val="single" w:sz="4" w:space="0" w:color="000000"/>
              <w:right w:val="single" w:sz="4" w:space="0" w:color="000000"/>
            </w:tcBorders>
          </w:tcPr>
          <w:p w14:paraId="06A886E0" w14:textId="77777777" w:rsidR="00C65187" w:rsidRDefault="00C65187" w:rsidP="000F6960">
            <w:pPr>
              <w:jc w:val="both"/>
              <w:rPr>
                <w:rFonts w:ascii="Arial" w:eastAsia="Times New Roman" w:hAnsi="Arial" w:cs="Arial"/>
                <w:color w:val="000000" w:themeColor="text1"/>
                <w:sz w:val="20"/>
                <w:szCs w:val="20"/>
              </w:rPr>
            </w:pPr>
            <w:r w:rsidRPr="00C50200">
              <w:rPr>
                <w:rFonts w:ascii="Arial" w:eastAsia="Times New Roman" w:hAnsi="Arial" w:cs="Arial"/>
                <w:color w:val="000000" w:themeColor="text1"/>
                <w:sz w:val="20"/>
                <w:szCs w:val="20"/>
              </w:rPr>
              <w:t>Zainstalowany system operacyjny spełniający wymagania Zamawiającego określone poniżej. System dostarczony razem z certyfikatem licencyjnym</w:t>
            </w:r>
            <w:r>
              <w:rPr>
                <w:rFonts w:ascii="Arial" w:eastAsia="Times New Roman" w:hAnsi="Arial" w:cs="Arial"/>
                <w:color w:val="000000" w:themeColor="text1"/>
                <w:sz w:val="20"/>
                <w:szCs w:val="20"/>
              </w:rPr>
              <w:t>,</w:t>
            </w:r>
            <w:r w:rsidRPr="00C50200">
              <w:rPr>
                <w:rFonts w:ascii="Arial" w:eastAsia="Times New Roman" w:hAnsi="Arial" w:cs="Arial"/>
                <w:color w:val="000000" w:themeColor="text1"/>
                <w:sz w:val="20"/>
                <w:szCs w:val="20"/>
              </w:rPr>
              <w:t xml:space="preserve"> preinstalowany lub równoważny, z licencją. Nie dopuszcza się licencji pochodzącej z rynku wtórnego. Zamawiający zastrzega możliwość weryfikacji autentyczności legalności systemu operacyjnego poprzez infolinię np. firmy Microsoft, która udzieli informacji czy dany klucz licencyjny jest oryginalny.</w:t>
            </w:r>
          </w:p>
          <w:p w14:paraId="0A4AE930" w14:textId="77777777" w:rsidR="00C65187" w:rsidRPr="00C50200" w:rsidRDefault="00C65187" w:rsidP="000F6960">
            <w:pPr>
              <w:jc w:val="both"/>
              <w:rPr>
                <w:rFonts w:ascii="Arial" w:eastAsia="Times New Roman" w:hAnsi="Arial" w:cs="Arial"/>
                <w:color w:val="000000" w:themeColor="text1"/>
                <w:sz w:val="20"/>
                <w:szCs w:val="20"/>
              </w:rPr>
            </w:pPr>
          </w:p>
          <w:p w14:paraId="76E0978C" w14:textId="77777777" w:rsidR="00C65187" w:rsidRPr="00C50200" w:rsidRDefault="00C65187" w:rsidP="000F6960">
            <w:pPr>
              <w:jc w:val="both"/>
              <w:rPr>
                <w:rFonts w:ascii="Arial" w:eastAsia="Times New Roman" w:hAnsi="Arial" w:cs="Arial"/>
                <w:b/>
                <w:bCs/>
                <w:color w:val="000000" w:themeColor="text1"/>
                <w:sz w:val="20"/>
                <w:szCs w:val="20"/>
              </w:rPr>
            </w:pPr>
            <w:r w:rsidRPr="00C50200">
              <w:rPr>
                <w:rFonts w:ascii="Arial" w:eastAsia="Times New Roman" w:hAnsi="Arial" w:cs="Arial"/>
                <w:b/>
                <w:bCs/>
                <w:color w:val="000000" w:themeColor="text1"/>
                <w:sz w:val="20"/>
                <w:szCs w:val="20"/>
              </w:rPr>
              <w:t>Warunki równoważności systemu operacyjnego:</w:t>
            </w:r>
          </w:p>
          <w:p w14:paraId="2122D025" w14:textId="77777777" w:rsidR="00C65187" w:rsidRPr="00C50200" w:rsidRDefault="00C65187" w:rsidP="000F6960">
            <w:pPr>
              <w:jc w:val="both"/>
              <w:rPr>
                <w:rFonts w:ascii="Arial" w:eastAsia="Times New Roman" w:hAnsi="Arial" w:cs="Arial"/>
                <w:color w:val="000000" w:themeColor="text1"/>
                <w:sz w:val="20"/>
                <w:szCs w:val="20"/>
              </w:rPr>
            </w:pPr>
            <w:r w:rsidRPr="00C50200">
              <w:rPr>
                <w:rFonts w:ascii="Arial" w:eastAsia="Times New Roman" w:hAnsi="Arial" w:cs="Arial"/>
                <w:color w:val="000000" w:themeColor="text1"/>
                <w:sz w:val="20"/>
                <w:szCs w:val="20"/>
              </w:rPr>
              <w:t>System, poprzez mechanizmy wbudowane, bez użycia dodatkowych aplikacji, musi:</w:t>
            </w:r>
          </w:p>
          <w:p w14:paraId="4F97DFB3" w14:textId="77777777" w:rsidR="00C65187" w:rsidRPr="00C50200" w:rsidRDefault="00C65187" w:rsidP="00C65187">
            <w:pPr>
              <w:numPr>
                <w:ilvl w:val="0"/>
                <w:numId w:val="7"/>
              </w:numPr>
              <w:jc w:val="both"/>
              <w:rPr>
                <w:rFonts w:ascii="Arial" w:eastAsia="Times New Roman" w:hAnsi="Arial" w:cs="Arial"/>
                <w:color w:val="000000" w:themeColor="text1"/>
                <w:sz w:val="20"/>
                <w:szCs w:val="20"/>
              </w:rPr>
            </w:pPr>
            <w:r w:rsidRPr="00C50200">
              <w:rPr>
                <w:rFonts w:ascii="Arial" w:eastAsia="Times New Roman" w:hAnsi="Arial" w:cs="Arial"/>
                <w:color w:val="000000" w:themeColor="text1"/>
                <w:sz w:val="20"/>
                <w:szCs w:val="20"/>
              </w:rPr>
              <w:t xml:space="preserve">umożliwiać instalację oprogramowania, wymienionego poniżej: </w:t>
            </w:r>
          </w:p>
          <w:p w14:paraId="106DC214" w14:textId="77777777" w:rsidR="00C65187" w:rsidRPr="00C50200" w:rsidRDefault="00C65187" w:rsidP="000F6960">
            <w:pPr>
              <w:ind w:left="720"/>
              <w:contextualSpacing/>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minimum Microsoft Office 2021</w:t>
            </w:r>
            <w:r w:rsidRPr="00C50200">
              <w:rPr>
                <w:rFonts w:ascii="Arial" w:eastAsia="Times New Roman" w:hAnsi="Arial" w:cs="Arial"/>
                <w:b/>
                <w:bCs/>
                <w:color w:val="000000" w:themeColor="text1"/>
                <w:sz w:val="20"/>
                <w:szCs w:val="20"/>
              </w:rPr>
              <w:t>/365</w:t>
            </w:r>
          </w:p>
          <w:p w14:paraId="5DBB29E5" w14:textId="77777777" w:rsidR="00C65187" w:rsidRPr="00C50200" w:rsidRDefault="00C65187" w:rsidP="00C65187">
            <w:pPr>
              <w:numPr>
                <w:ilvl w:val="0"/>
                <w:numId w:val="7"/>
              </w:numPr>
              <w:jc w:val="both"/>
              <w:rPr>
                <w:rFonts w:ascii="Arial" w:eastAsia="Times New Roman" w:hAnsi="Arial" w:cs="Arial"/>
                <w:color w:val="000000" w:themeColor="text1"/>
                <w:sz w:val="20"/>
                <w:szCs w:val="20"/>
              </w:rPr>
            </w:pPr>
            <w:r w:rsidRPr="00C50200">
              <w:rPr>
                <w:rFonts w:ascii="Arial" w:eastAsia="Times New Roman" w:hAnsi="Arial" w:cs="Arial"/>
                <w:color w:val="000000" w:themeColor="text1"/>
                <w:sz w:val="20"/>
                <w:szCs w:val="20"/>
              </w:rPr>
              <w:t>umożliwiać dokonywanie aktualizacji i poprawek systemu przez Internet z możliwością wyboru instalowanych poprawek;</w:t>
            </w:r>
          </w:p>
          <w:p w14:paraId="70430B9B" w14:textId="77777777" w:rsidR="00C65187" w:rsidRPr="00C50200" w:rsidRDefault="00C65187" w:rsidP="00C65187">
            <w:pPr>
              <w:numPr>
                <w:ilvl w:val="0"/>
                <w:numId w:val="7"/>
              </w:numPr>
              <w:jc w:val="both"/>
              <w:rPr>
                <w:rFonts w:ascii="Arial" w:eastAsia="Times New Roman" w:hAnsi="Arial" w:cs="Arial"/>
                <w:color w:val="000000" w:themeColor="text1"/>
                <w:sz w:val="20"/>
                <w:szCs w:val="20"/>
              </w:rPr>
            </w:pPr>
            <w:r w:rsidRPr="00C50200">
              <w:rPr>
                <w:rFonts w:ascii="Arial" w:eastAsia="Times New Roman" w:hAnsi="Arial" w:cs="Arial"/>
                <w:color w:val="000000" w:themeColor="text1"/>
                <w:sz w:val="20"/>
                <w:szCs w:val="20"/>
              </w:rPr>
              <w:t>zapewniać internetową aktualizację w języku polskim;</w:t>
            </w:r>
          </w:p>
          <w:p w14:paraId="57213C35" w14:textId="77777777" w:rsidR="00C65187" w:rsidRPr="00C50200" w:rsidRDefault="00C65187" w:rsidP="00C65187">
            <w:pPr>
              <w:numPr>
                <w:ilvl w:val="0"/>
                <w:numId w:val="7"/>
              </w:numPr>
              <w:jc w:val="both"/>
              <w:rPr>
                <w:rFonts w:ascii="Arial" w:eastAsia="Times New Roman" w:hAnsi="Arial" w:cs="Arial"/>
                <w:color w:val="000000" w:themeColor="text1"/>
                <w:sz w:val="20"/>
                <w:szCs w:val="20"/>
              </w:rPr>
            </w:pPr>
            <w:r w:rsidRPr="00C50200">
              <w:rPr>
                <w:rFonts w:ascii="Arial" w:eastAsia="Times New Roman" w:hAnsi="Arial" w:cs="Arial"/>
                <w:color w:val="000000" w:themeColor="text1"/>
                <w:sz w:val="20"/>
                <w:szCs w:val="20"/>
              </w:rPr>
              <w:t>posiadać wbudowaną zaporę internetową (firewall) dla ochrony połączeń internetowych; zintegrowana z systemem konsola do zarządzania ustawieniami zapory i regułami IP v4 i v6;</w:t>
            </w:r>
          </w:p>
          <w:p w14:paraId="310FA3AF" w14:textId="77777777" w:rsidR="00C65187" w:rsidRPr="00C50200" w:rsidRDefault="00C65187" w:rsidP="00C65187">
            <w:pPr>
              <w:numPr>
                <w:ilvl w:val="0"/>
                <w:numId w:val="7"/>
              </w:numPr>
              <w:jc w:val="both"/>
              <w:rPr>
                <w:rFonts w:ascii="Arial" w:eastAsia="Times New Roman" w:hAnsi="Arial" w:cs="Arial"/>
                <w:color w:val="000000" w:themeColor="text1"/>
                <w:sz w:val="20"/>
                <w:szCs w:val="20"/>
              </w:rPr>
            </w:pPr>
            <w:r w:rsidRPr="00C50200">
              <w:rPr>
                <w:rFonts w:ascii="Arial" w:eastAsia="Times New Roman" w:hAnsi="Arial" w:cs="Arial"/>
                <w:color w:val="000000" w:themeColor="text1"/>
                <w:sz w:val="20"/>
                <w:szCs w:val="20"/>
              </w:rPr>
              <w:t>posiadać zlokalizowane w języku polskim, co najmniej następujące elementy: menu, odtwarzacz multimediów, pomoc, komunikaty systemowe;</w:t>
            </w:r>
          </w:p>
          <w:p w14:paraId="40072FAA" w14:textId="77777777" w:rsidR="00C65187" w:rsidRPr="00C50200" w:rsidRDefault="00C65187" w:rsidP="00C65187">
            <w:pPr>
              <w:numPr>
                <w:ilvl w:val="0"/>
                <w:numId w:val="7"/>
              </w:numPr>
              <w:jc w:val="both"/>
              <w:rPr>
                <w:rFonts w:ascii="Arial" w:eastAsia="Times New Roman" w:hAnsi="Arial" w:cs="Arial"/>
                <w:color w:val="000000" w:themeColor="text1"/>
                <w:sz w:val="20"/>
                <w:szCs w:val="20"/>
              </w:rPr>
            </w:pPr>
            <w:r w:rsidRPr="00C50200">
              <w:rPr>
                <w:rFonts w:ascii="Arial" w:eastAsia="Times New Roman" w:hAnsi="Arial" w:cs="Arial"/>
                <w:color w:val="000000" w:themeColor="text1"/>
                <w:sz w:val="20"/>
                <w:szCs w:val="20"/>
              </w:rPr>
              <w:t xml:space="preserve">posiadać wsparcie dla większości powszechnie używanych urządzeń peryferyjnych (drukarek, urządzeń sieciowych, standardów USB, </w:t>
            </w:r>
            <w:proofErr w:type="spellStart"/>
            <w:r w:rsidRPr="00C50200">
              <w:rPr>
                <w:rFonts w:ascii="Arial" w:eastAsia="Times New Roman" w:hAnsi="Arial" w:cs="Arial"/>
                <w:color w:val="000000" w:themeColor="text1"/>
                <w:sz w:val="20"/>
                <w:szCs w:val="20"/>
              </w:rPr>
              <w:t>Plug&amp;Play</w:t>
            </w:r>
            <w:proofErr w:type="spellEnd"/>
            <w:r w:rsidRPr="00C50200">
              <w:rPr>
                <w:rFonts w:ascii="Arial" w:eastAsia="Times New Roman" w:hAnsi="Arial" w:cs="Arial"/>
                <w:color w:val="000000" w:themeColor="text1"/>
                <w:sz w:val="20"/>
                <w:szCs w:val="20"/>
              </w:rPr>
              <w:t>, Wi-Fi);</w:t>
            </w:r>
          </w:p>
          <w:p w14:paraId="6EBC6459" w14:textId="77777777" w:rsidR="00C65187" w:rsidRPr="00C50200" w:rsidRDefault="00C65187" w:rsidP="00C65187">
            <w:pPr>
              <w:numPr>
                <w:ilvl w:val="0"/>
                <w:numId w:val="7"/>
              </w:numPr>
              <w:jc w:val="both"/>
              <w:rPr>
                <w:rFonts w:ascii="Arial" w:eastAsia="Times New Roman" w:hAnsi="Arial" w:cs="Arial"/>
                <w:color w:val="000000" w:themeColor="text1"/>
                <w:sz w:val="20"/>
                <w:szCs w:val="20"/>
              </w:rPr>
            </w:pPr>
            <w:r w:rsidRPr="00C50200">
              <w:rPr>
                <w:rFonts w:ascii="Arial" w:eastAsia="Times New Roman" w:hAnsi="Arial" w:cs="Arial"/>
                <w:color w:val="000000" w:themeColor="text1"/>
                <w:sz w:val="20"/>
                <w:szCs w:val="20"/>
              </w:rPr>
              <w:t>posiadać wbudowany system pomocy w języku polskim;</w:t>
            </w:r>
          </w:p>
          <w:p w14:paraId="4C629122" w14:textId="77777777" w:rsidR="00C65187" w:rsidRPr="00C50200" w:rsidRDefault="00C65187" w:rsidP="00C65187">
            <w:pPr>
              <w:numPr>
                <w:ilvl w:val="0"/>
                <w:numId w:val="7"/>
              </w:numPr>
              <w:jc w:val="both"/>
              <w:rPr>
                <w:rFonts w:ascii="Arial" w:eastAsia="Times New Roman" w:hAnsi="Arial" w:cs="Arial"/>
                <w:color w:val="000000" w:themeColor="text1"/>
                <w:sz w:val="20"/>
                <w:szCs w:val="20"/>
              </w:rPr>
            </w:pPr>
            <w:r w:rsidRPr="00C50200">
              <w:rPr>
                <w:rFonts w:ascii="Arial" w:eastAsia="Times New Roman" w:hAnsi="Arial" w:cs="Arial"/>
                <w:color w:val="000000" w:themeColor="text1"/>
                <w:sz w:val="20"/>
                <w:szCs w:val="20"/>
              </w:rPr>
              <w:t>dostarczać wsparcie dla .NET Framework 1.1, 2.0,3.0 i 4.5 – możliwość uruchomienia aplikacji działających we wskazanych środowiskach;</w:t>
            </w:r>
          </w:p>
          <w:p w14:paraId="7C66A748" w14:textId="77777777" w:rsidR="00C65187" w:rsidRPr="00C50200" w:rsidRDefault="00C65187" w:rsidP="00C65187">
            <w:pPr>
              <w:numPr>
                <w:ilvl w:val="0"/>
                <w:numId w:val="7"/>
              </w:numPr>
              <w:jc w:val="both"/>
              <w:rPr>
                <w:rFonts w:ascii="Arial" w:eastAsia="Times New Roman" w:hAnsi="Arial" w:cs="Arial"/>
                <w:color w:val="000000" w:themeColor="text1"/>
                <w:sz w:val="20"/>
                <w:szCs w:val="20"/>
              </w:rPr>
            </w:pPr>
            <w:r w:rsidRPr="00C50200">
              <w:rPr>
                <w:rFonts w:ascii="Arial" w:eastAsia="Times New Roman" w:hAnsi="Arial" w:cs="Arial"/>
                <w:color w:val="000000" w:themeColor="text1"/>
                <w:sz w:val="20"/>
                <w:szCs w:val="20"/>
              </w:rPr>
              <w:t>posiadać graficzne środowisko instalacji i konfiguracji.</w:t>
            </w:r>
          </w:p>
          <w:p w14:paraId="092C5E82" w14:textId="77777777" w:rsidR="00C65187" w:rsidRPr="00C50200" w:rsidRDefault="00C65187" w:rsidP="00C65187">
            <w:pPr>
              <w:numPr>
                <w:ilvl w:val="0"/>
                <w:numId w:val="6"/>
              </w:numPr>
              <w:suppressAutoHyphens/>
              <w:spacing w:before="120"/>
              <w:contextualSpacing/>
              <w:jc w:val="both"/>
              <w:rPr>
                <w:rFonts w:ascii="Arial" w:eastAsia="Times New Roman" w:hAnsi="Arial" w:cs="Arial"/>
                <w:color w:val="000000" w:themeColor="text1"/>
                <w:sz w:val="20"/>
                <w:szCs w:val="20"/>
              </w:rPr>
            </w:pPr>
            <w:r w:rsidRPr="00C50200">
              <w:rPr>
                <w:rFonts w:ascii="Arial" w:eastAsia="Times New Roman" w:hAnsi="Arial" w:cs="Arial"/>
                <w:color w:val="000000" w:themeColor="text1"/>
                <w:sz w:val="20"/>
                <w:szCs w:val="20"/>
              </w:rPr>
              <w:t>posiadać dostępne dwa rodzaje graficznego interfejsu użytkownika:</w:t>
            </w:r>
          </w:p>
          <w:p w14:paraId="063263B1" w14:textId="77777777" w:rsidR="00C65187" w:rsidRPr="00C50200" w:rsidRDefault="00C65187" w:rsidP="00C65187">
            <w:pPr>
              <w:numPr>
                <w:ilvl w:val="1"/>
                <w:numId w:val="6"/>
              </w:numPr>
              <w:suppressAutoHyphens/>
              <w:spacing w:before="120"/>
              <w:contextualSpacing/>
              <w:jc w:val="both"/>
              <w:rPr>
                <w:rFonts w:ascii="Arial" w:eastAsia="Times New Roman" w:hAnsi="Arial" w:cs="Arial"/>
                <w:color w:val="000000" w:themeColor="text1"/>
                <w:sz w:val="20"/>
                <w:szCs w:val="20"/>
              </w:rPr>
            </w:pPr>
            <w:r w:rsidRPr="00C50200">
              <w:rPr>
                <w:rFonts w:ascii="Arial" w:eastAsia="Times New Roman" w:hAnsi="Arial" w:cs="Arial"/>
                <w:color w:val="000000" w:themeColor="text1"/>
                <w:sz w:val="20"/>
                <w:szCs w:val="20"/>
              </w:rPr>
              <w:t>Klasyczny, umożliwiający obsługę przy pomocy klawiatury i myszy,</w:t>
            </w:r>
          </w:p>
          <w:p w14:paraId="56273532" w14:textId="77777777" w:rsidR="00C65187" w:rsidRPr="00C50200" w:rsidRDefault="00C65187" w:rsidP="00C65187">
            <w:pPr>
              <w:numPr>
                <w:ilvl w:val="1"/>
                <w:numId w:val="6"/>
              </w:numPr>
              <w:suppressAutoHyphens/>
              <w:spacing w:before="120"/>
              <w:contextualSpacing/>
              <w:jc w:val="both"/>
              <w:rPr>
                <w:rFonts w:ascii="Arial" w:eastAsia="Times New Roman" w:hAnsi="Arial" w:cs="Arial"/>
                <w:color w:val="000000" w:themeColor="text1"/>
                <w:sz w:val="20"/>
                <w:szCs w:val="20"/>
              </w:rPr>
            </w:pPr>
            <w:r w:rsidRPr="00C50200">
              <w:rPr>
                <w:rFonts w:ascii="Arial" w:eastAsia="Times New Roman" w:hAnsi="Arial" w:cs="Arial"/>
                <w:color w:val="000000" w:themeColor="text1"/>
                <w:sz w:val="20"/>
                <w:szCs w:val="20"/>
              </w:rPr>
              <w:t>Dotykowy umożliwiający sterowanie dotykiem na urządzeniach typu tablet lub monitorach dotykowych</w:t>
            </w:r>
          </w:p>
          <w:p w14:paraId="3930AC56" w14:textId="77777777" w:rsidR="00C65187" w:rsidRPr="00C50200" w:rsidRDefault="00C65187" w:rsidP="00C65187">
            <w:pPr>
              <w:numPr>
                <w:ilvl w:val="0"/>
                <w:numId w:val="6"/>
              </w:numPr>
              <w:suppressAutoHyphens/>
              <w:spacing w:before="120"/>
              <w:contextualSpacing/>
              <w:jc w:val="both"/>
              <w:rPr>
                <w:rFonts w:ascii="Arial" w:eastAsia="Times New Roman" w:hAnsi="Arial" w:cs="Arial"/>
                <w:color w:val="000000" w:themeColor="text1"/>
                <w:sz w:val="20"/>
                <w:szCs w:val="20"/>
              </w:rPr>
            </w:pPr>
            <w:r w:rsidRPr="00C50200">
              <w:rPr>
                <w:rFonts w:ascii="Arial" w:eastAsia="Times New Roman" w:hAnsi="Arial" w:cs="Arial"/>
                <w:color w:val="000000" w:themeColor="text1"/>
                <w:sz w:val="20"/>
                <w:szCs w:val="20"/>
              </w:rPr>
              <w:t>posiadać funkcje związane z obsługą komputerów typu tablet, z wbudowanym modułem „uczenia się” pisma użytkownika – obsługa języka polskiego.</w:t>
            </w:r>
          </w:p>
          <w:p w14:paraId="1B502BAC" w14:textId="77777777" w:rsidR="00C65187" w:rsidRPr="00C50200" w:rsidRDefault="00C65187" w:rsidP="00C65187">
            <w:pPr>
              <w:numPr>
                <w:ilvl w:val="0"/>
                <w:numId w:val="6"/>
              </w:numPr>
              <w:suppressAutoHyphens/>
              <w:spacing w:before="120"/>
              <w:contextualSpacing/>
              <w:jc w:val="both"/>
              <w:rPr>
                <w:rFonts w:ascii="Arial" w:eastAsia="Times New Roman" w:hAnsi="Arial" w:cs="Arial"/>
                <w:color w:val="000000" w:themeColor="text1"/>
                <w:sz w:val="20"/>
                <w:szCs w:val="20"/>
              </w:rPr>
            </w:pPr>
            <w:r w:rsidRPr="00C50200">
              <w:rPr>
                <w:rFonts w:ascii="Arial" w:eastAsia="Times New Roman" w:hAnsi="Arial" w:cs="Arial"/>
                <w:color w:val="000000" w:themeColor="text1"/>
                <w:sz w:val="20"/>
                <w:szCs w:val="20"/>
              </w:rPr>
              <w:t>posiadać możliwość tworzenia pulpitów wirtualnych, przenoszenia aplikacji pomiędzy pulpitami i przełączanie się pomiędzy pulpitami za pomocą skrótów klawiaturowych lub GUI.</w:t>
            </w:r>
          </w:p>
          <w:p w14:paraId="6DA82373" w14:textId="77777777" w:rsidR="00C65187" w:rsidRPr="00C50200" w:rsidRDefault="00C65187" w:rsidP="00C65187">
            <w:pPr>
              <w:numPr>
                <w:ilvl w:val="0"/>
                <w:numId w:val="6"/>
              </w:numPr>
              <w:suppressAutoHyphens/>
              <w:spacing w:before="120"/>
              <w:contextualSpacing/>
              <w:jc w:val="both"/>
              <w:rPr>
                <w:rFonts w:ascii="Arial" w:eastAsia="Times New Roman" w:hAnsi="Arial" w:cs="Arial"/>
                <w:color w:val="000000" w:themeColor="text1"/>
                <w:sz w:val="20"/>
                <w:szCs w:val="20"/>
              </w:rPr>
            </w:pPr>
            <w:r w:rsidRPr="00C50200">
              <w:rPr>
                <w:rFonts w:ascii="Arial" w:eastAsia="Times New Roman" w:hAnsi="Arial" w:cs="Arial"/>
                <w:color w:val="000000" w:themeColor="text1"/>
                <w:sz w:val="20"/>
                <w:szCs w:val="20"/>
              </w:rPr>
              <w:t>posiadać 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6664D4EE" w14:textId="77777777" w:rsidR="00C65187" w:rsidRPr="00C50200" w:rsidRDefault="00C65187" w:rsidP="00C65187">
            <w:pPr>
              <w:numPr>
                <w:ilvl w:val="0"/>
                <w:numId w:val="6"/>
              </w:numPr>
              <w:suppressAutoHyphens/>
              <w:spacing w:before="120"/>
              <w:contextualSpacing/>
              <w:jc w:val="both"/>
              <w:rPr>
                <w:rFonts w:ascii="Arial" w:eastAsia="Times New Roman" w:hAnsi="Arial" w:cs="Arial"/>
                <w:color w:val="000000" w:themeColor="text1"/>
                <w:sz w:val="20"/>
                <w:szCs w:val="20"/>
              </w:rPr>
            </w:pPr>
            <w:r w:rsidRPr="00C50200">
              <w:rPr>
                <w:rFonts w:ascii="Arial" w:eastAsia="Times New Roman" w:hAnsi="Arial" w:cs="Arial"/>
                <w:color w:val="000000" w:themeColor="text1"/>
                <w:sz w:val="20"/>
                <w:szCs w:val="20"/>
              </w:rPr>
              <w:t>posiadać zlokalizowane w języku polskim, co najmniej następujące elementy: menu, pomoc, komunikaty systemowe, menedżer plików.</w:t>
            </w:r>
          </w:p>
          <w:p w14:paraId="4549ACDD" w14:textId="77777777" w:rsidR="00C65187" w:rsidRPr="00C50200" w:rsidRDefault="00C65187" w:rsidP="00C65187">
            <w:pPr>
              <w:numPr>
                <w:ilvl w:val="0"/>
                <w:numId w:val="6"/>
              </w:numPr>
              <w:suppressAutoHyphens/>
              <w:spacing w:before="120"/>
              <w:contextualSpacing/>
              <w:jc w:val="both"/>
              <w:rPr>
                <w:rFonts w:ascii="Arial" w:eastAsia="Times New Roman" w:hAnsi="Arial" w:cs="Arial"/>
                <w:color w:val="000000" w:themeColor="text1"/>
                <w:sz w:val="20"/>
                <w:szCs w:val="20"/>
              </w:rPr>
            </w:pPr>
            <w:r w:rsidRPr="00C50200">
              <w:rPr>
                <w:rFonts w:ascii="Arial" w:eastAsia="Times New Roman" w:hAnsi="Arial" w:cs="Arial"/>
                <w:color w:val="000000" w:themeColor="text1"/>
                <w:sz w:val="20"/>
                <w:szCs w:val="20"/>
              </w:rPr>
              <w:t>posiadać graficzne środowisko instalacji i konfiguracji dostępne w języku polskim.</w:t>
            </w:r>
          </w:p>
          <w:p w14:paraId="36798489" w14:textId="77777777" w:rsidR="00C65187" w:rsidRPr="00C50200" w:rsidRDefault="00C65187" w:rsidP="00C65187">
            <w:pPr>
              <w:numPr>
                <w:ilvl w:val="0"/>
                <w:numId w:val="6"/>
              </w:numPr>
              <w:suppressAutoHyphens/>
              <w:spacing w:before="120"/>
              <w:contextualSpacing/>
              <w:jc w:val="both"/>
              <w:rPr>
                <w:rFonts w:ascii="Arial" w:eastAsia="Times New Roman" w:hAnsi="Arial" w:cs="Arial"/>
                <w:color w:val="000000" w:themeColor="text1"/>
                <w:sz w:val="20"/>
                <w:szCs w:val="20"/>
              </w:rPr>
            </w:pPr>
            <w:r w:rsidRPr="00C50200">
              <w:rPr>
                <w:rFonts w:ascii="Arial" w:eastAsia="Times New Roman" w:hAnsi="Arial" w:cs="Arial"/>
                <w:color w:val="000000" w:themeColor="text1"/>
                <w:sz w:val="20"/>
                <w:szCs w:val="20"/>
              </w:rPr>
              <w:t>posiadać wbudowany system pomocy w języku polskim.</w:t>
            </w:r>
          </w:p>
          <w:p w14:paraId="6EDE44F9" w14:textId="77777777" w:rsidR="00C65187" w:rsidRPr="00C50200" w:rsidRDefault="00C65187" w:rsidP="00C65187">
            <w:pPr>
              <w:numPr>
                <w:ilvl w:val="0"/>
                <w:numId w:val="6"/>
              </w:numPr>
              <w:suppressAutoHyphens/>
              <w:spacing w:before="120"/>
              <w:contextualSpacing/>
              <w:jc w:val="both"/>
              <w:rPr>
                <w:rFonts w:ascii="Arial" w:eastAsia="Times New Roman" w:hAnsi="Arial" w:cs="Arial"/>
                <w:color w:val="000000" w:themeColor="text1"/>
                <w:sz w:val="20"/>
                <w:szCs w:val="20"/>
              </w:rPr>
            </w:pPr>
            <w:r w:rsidRPr="00C50200">
              <w:rPr>
                <w:rFonts w:ascii="Arial" w:eastAsia="Times New Roman" w:hAnsi="Arial" w:cs="Arial"/>
                <w:color w:val="000000" w:themeColor="text1"/>
                <w:sz w:val="20"/>
                <w:szCs w:val="20"/>
              </w:rPr>
              <w:t>posiadać możliwość sterowania czasem dostarczania nowych wersji systemu operacyjnego, możliwość centralnego opóźniania dostarczania nowej wersji o minimum 4 miesiące.</w:t>
            </w:r>
          </w:p>
          <w:p w14:paraId="6008F00D" w14:textId="77777777" w:rsidR="00C65187" w:rsidRPr="00C50200" w:rsidRDefault="00C65187" w:rsidP="00C65187">
            <w:pPr>
              <w:numPr>
                <w:ilvl w:val="0"/>
                <w:numId w:val="6"/>
              </w:numPr>
              <w:suppressAutoHyphens/>
              <w:spacing w:before="120"/>
              <w:contextualSpacing/>
              <w:jc w:val="both"/>
              <w:rPr>
                <w:rFonts w:ascii="Arial" w:eastAsia="Times New Roman" w:hAnsi="Arial" w:cs="Arial"/>
                <w:color w:val="000000" w:themeColor="text1"/>
                <w:sz w:val="20"/>
                <w:szCs w:val="20"/>
              </w:rPr>
            </w:pPr>
            <w:r w:rsidRPr="00C50200">
              <w:rPr>
                <w:rFonts w:ascii="Arial" w:eastAsia="Times New Roman" w:hAnsi="Arial" w:cs="Arial"/>
                <w:color w:val="000000" w:themeColor="text1"/>
                <w:sz w:val="20"/>
                <w:szCs w:val="20"/>
              </w:rPr>
              <w:t xml:space="preserve">posiadać klucz produktu przypisany do komputera aby przy ponownej </w:t>
            </w:r>
            <w:proofErr w:type="spellStart"/>
            <w:r w:rsidRPr="00C50200">
              <w:rPr>
                <w:rFonts w:ascii="Arial" w:eastAsia="Times New Roman" w:hAnsi="Arial" w:cs="Arial"/>
                <w:color w:val="000000" w:themeColor="text1"/>
                <w:sz w:val="20"/>
                <w:szCs w:val="20"/>
              </w:rPr>
              <w:t>reinstalacji</w:t>
            </w:r>
            <w:proofErr w:type="spellEnd"/>
            <w:r w:rsidRPr="00C50200">
              <w:rPr>
                <w:rFonts w:ascii="Arial" w:eastAsia="Times New Roman" w:hAnsi="Arial" w:cs="Arial"/>
                <w:color w:val="000000" w:themeColor="text1"/>
                <w:sz w:val="20"/>
                <w:szCs w:val="20"/>
              </w:rPr>
              <w:t xml:space="preserve"> systemu nie było konieczności wpisywania klucza.</w:t>
            </w:r>
          </w:p>
          <w:p w14:paraId="36CD3AA2" w14:textId="77777777" w:rsidR="00C65187" w:rsidRPr="00C50200" w:rsidRDefault="00C65187" w:rsidP="00C65187">
            <w:pPr>
              <w:numPr>
                <w:ilvl w:val="0"/>
                <w:numId w:val="6"/>
              </w:numPr>
              <w:suppressAutoHyphens/>
              <w:spacing w:before="120" w:after="120"/>
              <w:contextualSpacing/>
              <w:jc w:val="both"/>
              <w:rPr>
                <w:rFonts w:ascii="Arial" w:eastAsia="Times New Roman" w:hAnsi="Arial" w:cs="Arial"/>
                <w:color w:val="000000" w:themeColor="text1"/>
                <w:sz w:val="20"/>
                <w:szCs w:val="20"/>
              </w:rPr>
            </w:pPr>
            <w:r w:rsidRPr="00C50200">
              <w:rPr>
                <w:rFonts w:ascii="Arial" w:eastAsia="Times New Roman" w:hAnsi="Arial" w:cs="Arial"/>
                <w:color w:val="000000" w:themeColor="text1"/>
                <w:sz w:val="20"/>
                <w:szCs w:val="20"/>
              </w:rPr>
              <w:t>posiadać wbudowane następujące mechanizmy umożliwiające przystosowanie stanowiska dla osób niepełnosprawnych:</w:t>
            </w:r>
          </w:p>
          <w:p w14:paraId="7A4F3323" w14:textId="77777777" w:rsidR="00C65187" w:rsidRPr="00C50200" w:rsidRDefault="00C65187" w:rsidP="00C65187">
            <w:pPr>
              <w:numPr>
                <w:ilvl w:val="1"/>
                <w:numId w:val="6"/>
              </w:numPr>
              <w:suppressAutoHyphens/>
              <w:spacing w:before="120" w:after="120"/>
              <w:contextualSpacing/>
              <w:jc w:val="both"/>
              <w:rPr>
                <w:rFonts w:ascii="Arial" w:eastAsia="Times New Roman" w:hAnsi="Arial" w:cs="Arial"/>
                <w:color w:val="000000" w:themeColor="text1"/>
                <w:sz w:val="20"/>
                <w:szCs w:val="20"/>
              </w:rPr>
            </w:pPr>
            <w:r w:rsidRPr="00C50200">
              <w:rPr>
                <w:rFonts w:ascii="Arial" w:eastAsia="Times New Roman" w:hAnsi="Arial" w:cs="Arial"/>
                <w:color w:val="000000" w:themeColor="text1"/>
                <w:sz w:val="20"/>
                <w:szCs w:val="20"/>
              </w:rPr>
              <w:t>lupa powiększająca zawartość ekranu,</w:t>
            </w:r>
          </w:p>
          <w:p w14:paraId="4B69C132" w14:textId="77777777" w:rsidR="00C65187" w:rsidRPr="00C50200" w:rsidRDefault="00C65187" w:rsidP="00C65187">
            <w:pPr>
              <w:numPr>
                <w:ilvl w:val="1"/>
                <w:numId w:val="6"/>
              </w:numPr>
              <w:suppressAutoHyphens/>
              <w:spacing w:before="120" w:after="120"/>
              <w:contextualSpacing/>
              <w:jc w:val="both"/>
              <w:rPr>
                <w:rFonts w:ascii="Arial" w:eastAsia="Times New Roman" w:hAnsi="Arial" w:cs="Arial"/>
                <w:color w:val="000000" w:themeColor="text1"/>
                <w:sz w:val="20"/>
                <w:szCs w:val="20"/>
              </w:rPr>
            </w:pPr>
            <w:r w:rsidRPr="00C50200">
              <w:rPr>
                <w:rFonts w:ascii="Arial" w:eastAsia="Times New Roman" w:hAnsi="Arial" w:cs="Arial"/>
                <w:color w:val="000000" w:themeColor="text1"/>
                <w:sz w:val="20"/>
                <w:szCs w:val="20"/>
              </w:rPr>
              <w:t>narrator odczytujący zawartość ekranu,</w:t>
            </w:r>
          </w:p>
          <w:p w14:paraId="33258231" w14:textId="77777777" w:rsidR="00C65187" w:rsidRPr="00C50200" w:rsidRDefault="00C65187" w:rsidP="00C65187">
            <w:pPr>
              <w:numPr>
                <w:ilvl w:val="1"/>
                <w:numId w:val="6"/>
              </w:numPr>
              <w:suppressAutoHyphens/>
              <w:spacing w:before="120" w:after="120"/>
              <w:contextualSpacing/>
              <w:jc w:val="both"/>
              <w:rPr>
                <w:rFonts w:ascii="Arial" w:eastAsia="Times New Roman" w:hAnsi="Arial" w:cs="Arial"/>
                <w:color w:val="000000" w:themeColor="text1"/>
                <w:sz w:val="20"/>
                <w:szCs w:val="20"/>
              </w:rPr>
            </w:pPr>
            <w:r w:rsidRPr="00C50200">
              <w:rPr>
                <w:rFonts w:ascii="Arial" w:eastAsia="Times New Roman" w:hAnsi="Arial" w:cs="Arial"/>
                <w:color w:val="000000" w:themeColor="text1"/>
                <w:sz w:val="20"/>
                <w:szCs w:val="20"/>
              </w:rPr>
              <w:t>regulacja jasności i kontrastu ekranu,</w:t>
            </w:r>
          </w:p>
          <w:p w14:paraId="41006246" w14:textId="77777777" w:rsidR="00C65187" w:rsidRPr="00C50200" w:rsidRDefault="00C65187" w:rsidP="00C65187">
            <w:pPr>
              <w:numPr>
                <w:ilvl w:val="1"/>
                <w:numId w:val="6"/>
              </w:numPr>
              <w:suppressAutoHyphens/>
              <w:spacing w:before="120" w:after="120"/>
              <w:contextualSpacing/>
              <w:jc w:val="both"/>
              <w:rPr>
                <w:rFonts w:ascii="Arial" w:eastAsia="Times New Roman" w:hAnsi="Arial" w:cs="Arial"/>
                <w:color w:val="000000" w:themeColor="text1"/>
                <w:sz w:val="20"/>
                <w:szCs w:val="20"/>
              </w:rPr>
            </w:pPr>
            <w:r w:rsidRPr="00C50200">
              <w:rPr>
                <w:rFonts w:ascii="Arial" w:eastAsia="Times New Roman" w:hAnsi="Arial" w:cs="Arial"/>
                <w:color w:val="000000" w:themeColor="text1"/>
                <w:sz w:val="20"/>
                <w:szCs w:val="20"/>
              </w:rPr>
              <w:lastRenderedPageBreak/>
              <w:t>możliwość odwrócenia kolorów np. biały tekst na czarnym tle,</w:t>
            </w:r>
          </w:p>
          <w:p w14:paraId="46C6F46A" w14:textId="77777777" w:rsidR="00C65187" w:rsidRPr="00C50200" w:rsidRDefault="00C65187" w:rsidP="00C65187">
            <w:pPr>
              <w:numPr>
                <w:ilvl w:val="1"/>
                <w:numId w:val="6"/>
              </w:numPr>
              <w:suppressAutoHyphens/>
              <w:spacing w:before="120" w:after="120"/>
              <w:contextualSpacing/>
              <w:jc w:val="both"/>
              <w:rPr>
                <w:rFonts w:ascii="Arial" w:eastAsia="Times New Roman" w:hAnsi="Arial" w:cs="Arial"/>
                <w:color w:val="000000" w:themeColor="text1"/>
                <w:sz w:val="20"/>
                <w:szCs w:val="20"/>
              </w:rPr>
            </w:pPr>
            <w:r w:rsidRPr="00C50200">
              <w:rPr>
                <w:rFonts w:ascii="Arial" w:eastAsia="Times New Roman" w:hAnsi="Arial" w:cs="Arial"/>
                <w:color w:val="000000" w:themeColor="text1"/>
                <w:sz w:val="20"/>
                <w:szCs w:val="20"/>
              </w:rPr>
              <w:t>regulowanie rozmiaru kursora myszy i czasu trwania powiadomień systemowych,</w:t>
            </w:r>
          </w:p>
          <w:p w14:paraId="599B704E" w14:textId="77777777" w:rsidR="00C65187" w:rsidRPr="00C50200" w:rsidRDefault="00C65187" w:rsidP="00C65187">
            <w:pPr>
              <w:numPr>
                <w:ilvl w:val="1"/>
                <w:numId w:val="6"/>
              </w:numPr>
              <w:suppressAutoHyphens/>
              <w:spacing w:before="120" w:after="120"/>
              <w:contextualSpacing/>
              <w:jc w:val="both"/>
              <w:rPr>
                <w:rFonts w:ascii="Arial" w:eastAsia="Times New Roman" w:hAnsi="Arial" w:cs="Arial"/>
                <w:color w:val="000000" w:themeColor="text1"/>
                <w:sz w:val="20"/>
                <w:szCs w:val="20"/>
              </w:rPr>
            </w:pPr>
            <w:r w:rsidRPr="00C50200">
              <w:rPr>
                <w:rFonts w:ascii="Arial" w:eastAsia="Times New Roman" w:hAnsi="Arial" w:cs="Arial"/>
                <w:color w:val="000000" w:themeColor="text1"/>
                <w:sz w:val="20"/>
                <w:szCs w:val="20"/>
              </w:rPr>
              <w:t>funkcja sterowania myszą z klawiatury numerycznej,</w:t>
            </w:r>
          </w:p>
          <w:p w14:paraId="3B304C75" w14:textId="77777777" w:rsidR="00C65187" w:rsidRPr="00C50200" w:rsidRDefault="00C65187" w:rsidP="00C65187">
            <w:pPr>
              <w:numPr>
                <w:ilvl w:val="1"/>
                <w:numId w:val="6"/>
              </w:numPr>
              <w:suppressAutoHyphens/>
              <w:spacing w:before="120" w:after="120"/>
              <w:contextualSpacing/>
              <w:jc w:val="both"/>
              <w:rPr>
                <w:rFonts w:ascii="Arial" w:eastAsia="Times New Roman" w:hAnsi="Arial" w:cs="Arial"/>
                <w:color w:val="000000" w:themeColor="text1"/>
                <w:sz w:val="20"/>
                <w:szCs w:val="20"/>
              </w:rPr>
            </w:pPr>
            <w:r w:rsidRPr="00C50200">
              <w:rPr>
                <w:rFonts w:ascii="Arial" w:eastAsia="Times New Roman" w:hAnsi="Arial" w:cs="Arial"/>
                <w:color w:val="000000" w:themeColor="text1"/>
                <w:sz w:val="20"/>
                <w:szCs w:val="20"/>
              </w:rPr>
              <w:t>funkcja klawiszy trwałych, która sprawia, że skrót klawiszowy jest uruchamiany po naciśnięciu jednego klawisza,</w:t>
            </w:r>
          </w:p>
          <w:p w14:paraId="46F20277" w14:textId="77777777" w:rsidR="00C65187" w:rsidRPr="00C50200" w:rsidRDefault="00C65187" w:rsidP="00C65187">
            <w:pPr>
              <w:numPr>
                <w:ilvl w:val="1"/>
                <w:numId w:val="6"/>
              </w:numPr>
              <w:suppressAutoHyphens/>
              <w:spacing w:before="120" w:after="120"/>
              <w:contextualSpacing/>
              <w:jc w:val="both"/>
              <w:rPr>
                <w:rFonts w:ascii="Arial" w:eastAsia="Times New Roman" w:hAnsi="Arial" w:cs="Arial"/>
                <w:color w:val="000000" w:themeColor="text1"/>
                <w:sz w:val="20"/>
                <w:szCs w:val="20"/>
              </w:rPr>
            </w:pPr>
            <w:r w:rsidRPr="00C50200">
              <w:rPr>
                <w:rFonts w:ascii="Arial" w:eastAsia="Times New Roman" w:hAnsi="Arial" w:cs="Arial"/>
                <w:color w:val="000000" w:themeColor="text1"/>
                <w:sz w:val="20"/>
                <w:szCs w:val="20"/>
              </w:rPr>
              <w:t>funkcja napisów w treściach wideo,</w:t>
            </w:r>
          </w:p>
          <w:p w14:paraId="4D556087" w14:textId="77777777" w:rsidR="00C65187" w:rsidRPr="00C50200" w:rsidRDefault="00C65187" w:rsidP="00C65187">
            <w:pPr>
              <w:numPr>
                <w:ilvl w:val="1"/>
                <w:numId w:val="6"/>
              </w:numPr>
              <w:suppressAutoHyphens/>
              <w:spacing w:before="120" w:after="120"/>
              <w:contextualSpacing/>
              <w:jc w:val="both"/>
              <w:rPr>
                <w:rFonts w:ascii="Arial" w:eastAsia="Times New Roman" w:hAnsi="Arial" w:cs="Arial"/>
                <w:color w:val="000000" w:themeColor="text1"/>
                <w:sz w:val="20"/>
                <w:szCs w:val="20"/>
              </w:rPr>
            </w:pPr>
            <w:r w:rsidRPr="00C50200">
              <w:rPr>
                <w:rFonts w:ascii="Arial" w:eastAsia="Times New Roman" w:hAnsi="Arial" w:cs="Arial"/>
                <w:color w:val="000000" w:themeColor="text1"/>
                <w:sz w:val="20"/>
                <w:szCs w:val="20"/>
              </w:rPr>
              <w:t>możliwość skorzystania z wizualnych rozwiązań, alternatywnych wobec dźwięków”.</w:t>
            </w:r>
          </w:p>
          <w:p w14:paraId="5F64F7F4" w14:textId="77777777" w:rsidR="00C65187" w:rsidRDefault="00C65187" w:rsidP="000F6960">
            <w:pPr>
              <w:spacing w:line="263" w:lineRule="auto"/>
              <w:ind w:left="108" w:right="29"/>
              <w:rPr>
                <w:rFonts w:ascii="Arial" w:eastAsia="Times New Roman" w:hAnsi="Arial" w:cs="Arial"/>
                <w:color w:val="000000" w:themeColor="text1"/>
                <w:sz w:val="20"/>
                <w:szCs w:val="20"/>
              </w:rPr>
            </w:pPr>
            <w:r w:rsidRPr="00C50200">
              <w:rPr>
                <w:rFonts w:ascii="Arial" w:eastAsia="Times New Roman" w:hAnsi="Arial" w:cs="Arial"/>
                <w:color w:val="000000" w:themeColor="text1"/>
                <w:sz w:val="20"/>
                <w:szCs w:val="20"/>
              </w:rPr>
              <w:t>W formularzu oferty trzeba podać nazwę oferowanego oprogramowania.</w:t>
            </w:r>
          </w:p>
          <w:p w14:paraId="3F892E79" w14:textId="77777777" w:rsidR="00C65187" w:rsidRPr="00776208" w:rsidRDefault="00C65187" w:rsidP="000F6960">
            <w:pPr>
              <w:spacing w:line="263" w:lineRule="auto"/>
              <w:ind w:left="108" w:right="29"/>
              <w:rPr>
                <w:rFonts w:ascii="Arial" w:hAnsi="Arial" w:cs="Arial"/>
              </w:rPr>
            </w:pPr>
            <w:r w:rsidRPr="00776208">
              <w:rPr>
                <w:rFonts w:ascii="Arial" w:eastAsia="Times New Roman" w:hAnsi="Arial" w:cs="Arial"/>
                <w:sz w:val="20"/>
              </w:rPr>
              <w:t>b)</w:t>
            </w:r>
            <w:r w:rsidRPr="00776208">
              <w:rPr>
                <w:rFonts w:ascii="Arial" w:eastAsia="Arial" w:hAnsi="Arial" w:cs="Arial"/>
                <w:sz w:val="20"/>
              </w:rPr>
              <w:t xml:space="preserve"> umieszczony na obudowie Certyfikat Autentyczności w postaci specjalnej naklejki zabezpieczającej lub Załączone potwierdzenie wykonawcy / producenta komputera o legalności dostarczonego oprogramowania systemowego. </w:t>
            </w:r>
          </w:p>
        </w:tc>
      </w:tr>
      <w:tr w:rsidR="00C65187" w14:paraId="0B6358BA" w14:textId="77777777" w:rsidTr="000F6960">
        <w:trPr>
          <w:trHeight w:val="1312"/>
        </w:trPr>
        <w:tc>
          <w:tcPr>
            <w:tcW w:w="562" w:type="dxa"/>
            <w:tcBorders>
              <w:top w:val="single" w:sz="4" w:space="0" w:color="000000"/>
              <w:left w:val="single" w:sz="4" w:space="0" w:color="000000"/>
              <w:bottom w:val="single" w:sz="4" w:space="0" w:color="000000"/>
              <w:right w:val="single" w:sz="4" w:space="0" w:color="000000"/>
            </w:tcBorders>
          </w:tcPr>
          <w:p w14:paraId="07F56C55" w14:textId="77777777" w:rsidR="00C65187" w:rsidRDefault="00C65187" w:rsidP="000F6960">
            <w:pPr>
              <w:ind w:left="144"/>
            </w:pPr>
            <w:r>
              <w:rPr>
                <w:rFonts w:ascii="Arial" w:eastAsia="Arial" w:hAnsi="Arial" w:cs="Arial"/>
                <w:b/>
                <w:sz w:val="20"/>
              </w:rPr>
              <w:lastRenderedPageBreak/>
              <w:t xml:space="preserve">11. </w:t>
            </w:r>
          </w:p>
        </w:tc>
        <w:tc>
          <w:tcPr>
            <w:tcW w:w="1725" w:type="dxa"/>
            <w:tcBorders>
              <w:top w:val="single" w:sz="4" w:space="0" w:color="000000"/>
              <w:left w:val="single" w:sz="4" w:space="0" w:color="000000"/>
              <w:bottom w:val="single" w:sz="4" w:space="0" w:color="000000"/>
              <w:right w:val="single" w:sz="4" w:space="0" w:color="000000"/>
            </w:tcBorders>
          </w:tcPr>
          <w:p w14:paraId="6D49A755" w14:textId="77777777" w:rsidR="00C65187" w:rsidRDefault="00C65187" w:rsidP="000F6960">
            <w:pPr>
              <w:ind w:left="422" w:firstLine="79"/>
            </w:pPr>
            <w:r>
              <w:rPr>
                <w:rFonts w:ascii="Arial" w:eastAsia="Arial" w:hAnsi="Arial" w:cs="Arial"/>
                <w:b/>
                <w:sz w:val="20"/>
              </w:rPr>
              <w:t xml:space="preserve">Wsparcie techniczne: </w:t>
            </w:r>
          </w:p>
        </w:tc>
        <w:tc>
          <w:tcPr>
            <w:tcW w:w="7005" w:type="dxa"/>
            <w:tcBorders>
              <w:top w:val="single" w:sz="4" w:space="0" w:color="000000"/>
              <w:left w:val="single" w:sz="4" w:space="0" w:color="000000"/>
              <w:bottom w:val="single" w:sz="4" w:space="0" w:color="000000"/>
              <w:right w:val="single" w:sz="4" w:space="0" w:color="000000"/>
            </w:tcBorders>
          </w:tcPr>
          <w:p w14:paraId="3DA55965" w14:textId="77777777" w:rsidR="00C65187" w:rsidRPr="00776208" w:rsidRDefault="00C65187" w:rsidP="000F6960">
            <w:pPr>
              <w:spacing w:line="261" w:lineRule="auto"/>
              <w:ind w:left="108"/>
              <w:rPr>
                <w:rFonts w:ascii="Arial" w:hAnsi="Arial" w:cs="Arial"/>
              </w:rPr>
            </w:pPr>
            <w:r w:rsidRPr="00776208">
              <w:rPr>
                <w:rFonts w:ascii="Arial" w:eastAsia="Arial" w:hAnsi="Arial" w:cs="Arial"/>
                <w:sz w:val="20"/>
              </w:rPr>
              <w:t xml:space="preserve">Dostęp do aktualnych sterowników zainstalowanych w </w:t>
            </w:r>
            <w:r>
              <w:rPr>
                <w:rFonts w:ascii="Arial" w:eastAsia="Arial" w:hAnsi="Arial" w:cs="Arial"/>
                <w:sz w:val="20"/>
              </w:rPr>
              <w:t>laptopie</w:t>
            </w:r>
            <w:r w:rsidRPr="00776208">
              <w:rPr>
                <w:rFonts w:ascii="Arial" w:eastAsia="Arial" w:hAnsi="Arial" w:cs="Arial"/>
                <w:sz w:val="20"/>
              </w:rPr>
              <w:t xml:space="preserve"> urządzeń, realizowany poprzez podanie identyfikatora klienta lub modelu </w:t>
            </w:r>
            <w:r>
              <w:rPr>
                <w:rFonts w:ascii="Arial" w:eastAsia="Arial" w:hAnsi="Arial" w:cs="Arial"/>
                <w:sz w:val="20"/>
              </w:rPr>
              <w:t>laptopa</w:t>
            </w:r>
            <w:r w:rsidRPr="00776208">
              <w:rPr>
                <w:rFonts w:ascii="Arial" w:eastAsia="Arial" w:hAnsi="Arial" w:cs="Arial"/>
                <w:sz w:val="20"/>
              </w:rPr>
              <w:t xml:space="preserve"> lub numeru seryjnego </w:t>
            </w:r>
            <w:r>
              <w:rPr>
                <w:rFonts w:ascii="Arial" w:eastAsia="Arial" w:hAnsi="Arial" w:cs="Arial"/>
                <w:sz w:val="20"/>
              </w:rPr>
              <w:t>laptopa</w:t>
            </w:r>
            <w:r w:rsidRPr="00776208">
              <w:rPr>
                <w:rFonts w:ascii="Arial" w:eastAsia="Arial" w:hAnsi="Arial" w:cs="Arial"/>
                <w:sz w:val="20"/>
              </w:rPr>
              <w:t xml:space="preserve">, na dedykowanej przez producenta stronie internetowej - </w:t>
            </w:r>
            <w:r w:rsidRPr="00776208">
              <w:rPr>
                <w:rFonts w:ascii="Arial" w:eastAsia="Arial" w:hAnsi="Arial" w:cs="Arial"/>
                <w:b/>
                <w:sz w:val="20"/>
              </w:rPr>
              <w:t xml:space="preserve">Wykonawca w ofercie poda adres strony oraz sposób realizacji wymagania </w:t>
            </w:r>
            <w:r w:rsidRPr="00776208">
              <w:rPr>
                <w:rFonts w:ascii="Arial" w:eastAsia="Arial" w:hAnsi="Arial" w:cs="Arial"/>
                <w:sz w:val="20"/>
              </w:rPr>
              <w:t xml:space="preserve">(opis uzyskania w/w informacji). </w:t>
            </w:r>
          </w:p>
        </w:tc>
      </w:tr>
      <w:tr w:rsidR="00C65187" w14:paraId="138B3A1A" w14:textId="77777777" w:rsidTr="000F6960">
        <w:trPr>
          <w:trHeight w:val="677"/>
        </w:trPr>
        <w:tc>
          <w:tcPr>
            <w:tcW w:w="562" w:type="dxa"/>
            <w:tcBorders>
              <w:top w:val="single" w:sz="4" w:space="0" w:color="000000"/>
              <w:left w:val="single" w:sz="4" w:space="0" w:color="000000"/>
              <w:bottom w:val="single" w:sz="4" w:space="0" w:color="000000"/>
              <w:right w:val="single" w:sz="4" w:space="0" w:color="000000"/>
            </w:tcBorders>
          </w:tcPr>
          <w:p w14:paraId="7D4F93A9" w14:textId="77777777" w:rsidR="00C65187" w:rsidRDefault="00C65187" w:rsidP="000F6960">
            <w:pPr>
              <w:ind w:left="144"/>
            </w:pPr>
            <w:r>
              <w:rPr>
                <w:rFonts w:ascii="Arial" w:eastAsia="Arial" w:hAnsi="Arial" w:cs="Arial"/>
                <w:b/>
                <w:sz w:val="20"/>
              </w:rPr>
              <w:t xml:space="preserve">12. </w:t>
            </w:r>
          </w:p>
        </w:tc>
        <w:tc>
          <w:tcPr>
            <w:tcW w:w="1725" w:type="dxa"/>
            <w:tcBorders>
              <w:top w:val="single" w:sz="4" w:space="0" w:color="000000"/>
              <w:left w:val="single" w:sz="4" w:space="0" w:color="000000"/>
              <w:bottom w:val="single" w:sz="4" w:space="0" w:color="000000"/>
              <w:right w:val="single" w:sz="4" w:space="0" w:color="000000"/>
            </w:tcBorders>
          </w:tcPr>
          <w:p w14:paraId="70E0AE28" w14:textId="77777777" w:rsidR="00C65187" w:rsidRDefault="00C65187" w:rsidP="000F6960">
            <w:pPr>
              <w:ind w:left="80"/>
              <w:jc w:val="center"/>
            </w:pPr>
            <w:r>
              <w:rPr>
                <w:rFonts w:ascii="Arial" w:eastAsia="Arial" w:hAnsi="Arial" w:cs="Arial"/>
                <w:b/>
                <w:sz w:val="20"/>
              </w:rPr>
              <w:t xml:space="preserve">Dokumenty: </w:t>
            </w:r>
          </w:p>
        </w:tc>
        <w:tc>
          <w:tcPr>
            <w:tcW w:w="7005" w:type="dxa"/>
            <w:tcBorders>
              <w:top w:val="single" w:sz="4" w:space="0" w:color="000000"/>
              <w:left w:val="single" w:sz="4" w:space="0" w:color="000000"/>
              <w:bottom w:val="single" w:sz="4" w:space="0" w:color="000000"/>
              <w:right w:val="single" w:sz="4" w:space="0" w:color="000000"/>
            </w:tcBorders>
          </w:tcPr>
          <w:p w14:paraId="768626CB" w14:textId="77777777" w:rsidR="00C65187" w:rsidRPr="00776208" w:rsidRDefault="00C65187" w:rsidP="000F6960">
            <w:pPr>
              <w:ind w:left="108"/>
              <w:rPr>
                <w:rFonts w:ascii="Arial" w:hAnsi="Arial" w:cs="Arial"/>
              </w:rPr>
            </w:pPr>
            <w:r w:rsidRPr="00776208">
              <w:rPr>
                <w:rFonts w:ascii="Arial" w:eastAsia="Arial" w:hAnsi="Arial" w:cs="Arial"/>
                <w:sz w:val="20"/>
              </w:rPr>
              <w:t xml:space="preserve">Deklaracja zgodności CE dla oferowanego modelu </w:t>
            </w:r>
            <w:r>
              <w:rPr>
                <w:rFonts w:ascii="Arial" w:eastAsia="Arial" w:hAnsi="Arial" w:cs="Arial"/>
                <w:b/>
                <w:sz w:val="20"/>
              </w:rPr>
              <w:t>laptopa</w:t>
            </w:r>
            <w:r w:rsidRPr="00776208">
              <w:rPr>
                <w:rFonts w:ascii="Arial" w:eastAsia="Arial" w:hAnsi="Arial" w:cs="Arial"/>
                <w:b/>
                <w:sz w:val="20"/>
              </w:rPr>
              <w:t xml:space="preserve"> (załączyć na wezwanie Zamawiającego) </w:t>
            </w:r>
            <w:r w:rsidRPr="00776208">
              <w:rPr>
                <w:rFonts w:ascii="Arial" w:eastAsia="Arial" w:hAnsi="Arial" w:cs="Arial"/>
                <w:sz w:val="20"/>
              </w:rPr>
              <w:t>lub równoważne.</w:t>
            </w:r>
            <w:r w:rsidRPr="00776208">
              <w:rPr>
                <w:rFonts w:ascii="Arial" w:eastAsia="Arial" w:hAnsi="Arial" w:cs="Arial"/>
                <w:b/>
                <w:sz w:val="20"/>
              </w:rPr>
              <w:t xml:space="preserve"> </w:t>
            </w:r>
          </w:p>
        </w:tc>
      </w:tr>
      <w:tr w:rsidR="00C65187" w14:paraId="29BD6207" w14:textId="77777777" w:rsidTr="000F6960">
        <w:trPr>
          <w:trHeight w:val="562"/>
        </w:trPr>
        <w:tc>
          <w:tcPr>
            <w:tcW w:w="562" w:type="dxa"/>
            <w:tcBorders>
              <w:top w:val="single" w:sz="4" w:space="0" w:color="000000"/>
              <w:left w:val="single" w:sz="4" w:space="0" w:color="000000"/>
              <w:bottom w:val="single" w:sz="4" w:space="0" w:color="000000"/>
              <w:right w:val="single" w:sz="4" w:space="0" w:color="000000"/>
            </w:tcBorders>
          </w:tcPr>
          <w:p w14:paraId="5F40B0C4" w14:textId="77777777" w:rsidR="00C65187" w:rsidRDefault="00C65187" w:rsidP="000F6960">
            <w:pPr>
              <w:ind w:left="144"/>
            </w:pPr>
            <w:r>
              <w:rPr>
                <w:rFonts w:ascii="Arial" w:eastAsia="Arial" w:hAnsi="Arial" w:cs="Arial"/>
                <w:b/>
                <w:sz w:val="20"/>
              </w:rPr>
              <w:t xml:space="preserve">13. </w:t>
            </w:r>
          </w:p>
        </w:tc>
        <w:tc>
          <w:tcPr>
            <w:tcW w:w="1725" w:type="dxa"/>
            <w:tcBorders>
              <w:top w:val="single" w:sz="4" w:space="0" w:color="000000"/>
              <w:left w:val="single" w:sz="4" w:space="0" w:color="000000"/>
              <w:bottom w:val="single" w:sz="4" w:space="0" w:color="000000"/>
              <w:right w:val="single" w:sz="4" w:space="0" w:color="000000"/>
            </w:tcBorders>
          </w:tcPr>
          <w:p w14:paraId="4FCA2751" w14:textId="77777777" w:rsidR="00C65187" w:rsidRDefault="00C65187" w:rsidP="000F6960">
            <w:pPr>
              <w:ind w:left="446" w:firstLine="72"/>
            </w:pPr>
            <w:r>
              <w:rPr>
                <w:rFonts w:ascii="Arial" w:eastAsia="Arial" w:hAnsi="Arial" w:cs="Arial"/>
                <w:b/>
                <w:sz w:val="20"/>
              </w:rPr>
              <w:t xml:space="preserve">Warunki gwarancji: </w:t>
            </w:r>
          </w:p>
        </w:tc>
        <w:tc>
          <w:tcPr>
            <w:tcW w:w="7005" w:type="dxa"/>
            <w:tcBorders>
              <w:top w:val="single" w:sz="4" w:space="0" w:color="000000"/>
              <w:left w:val="single" w:sz="4" w:space="0" w:color="000000"/>
              <w:bottom w:val="single" w:sz="4" w:space="0" w:color="000000"/>
              <w:right w:val="single" w:sz="4" w:space="0" w:color="000000"/>
            </w:tcBorders>
          </w:tcPr>
          <w:p w14:paraId="19533FA5" w14:textId="02D03B32" w:rsidR="00565EE2" w:rsidRPr="00812087" w:rsidRDefault="00415F77" w:rsidP="00812087">
            <w:pPr>
              <w:jc w:val="both"/>
              <w:rPr>
                <w:rFonts w:ascii="Arial" w:eastAsia="Arial" w:hAnsi="Arial" w:cs="Arial"/>
                <w:sz w:val="20"/>
              </w:rPr>
            </w:pPr>
            <w:r w:rsidRPr="00C8090B">
              <w:rPr>
                <w:rFonts w:ascii="Arial" w:eastAsia="Arial" w:hAnsi="Arial" w:cs="Arial"/>
                <w:b/>
                <w:bCs/>
                <w:sz w:val="20"/>
              </w:rPr>
              <w:t>min. 24 miesięcy</w:t>
            </w:r>
            <w:r w:rsidR="00C8090B" w:rsidRPr="00C8090B">
              <w:rPr>
                <w:rFonts w:ascii="Arial" w:eastAsia="Arial" w:hAnsi="Arial" w:cs="Arial"/>
                <w:b/>
                <w:bCs/>
                <w:sz w:val="20"/>
              </w:rPr>
              <w:t xml:space="preserve"> max. 36 miesięcy</w:t>
            </w:r>
            <w:r w:rsidRPr="00776208">
              <w:rPr>
                <w:rFonts w:ascii="Arial" w:eastAsia="Arial" w:hAnsi="Arial" w:cs="Arial"/>
                <w:b/>
                <w:sz w:val="20"/>
              </w:rPr>
              <w:t xml:space="preserve"> </w:t>
            </w:r>
            <w:r w:rsidRPr="00776208">
              <w:rPr>
                <w:rFonts w:ascii="Arial" w:eastAsia="Arial" w:hAnsi="Arial" w:cs="Arial"/>
                <w:sz w:val="20"/>
              </w:rPr>
              <w:t>gwarancj</w:t>
            </w:r>
            <w:r>
              <w:rPr>
                <w:rFonts w:ascii="Arial" w:eastAsia="Arial" w:hAnsi="Arial" w:cs="Arial"/>
                <w:sz w:val="20"/>
              </w:rPr>
              <w:t>i</w:t>
            </w:r>
            <w:r w:rsidRPr="00776208">
              <w:rPr>
                <w:rFonts w:ascii="Arial" w:eastAsia="Arial" w:hAnsi="Arial" w:cs="Arial"/>
                <w:sz w:val="20"/>
              </w:rPr>
              <w:t xml:space="preserve"> producenta </w:t>
            </w:r>
            <w:r>
              <w:rPr>
                <w:rFonts w:ascii="Arial" w:eastAsia="Arial" w:hAnsi="Arial" w:cs="Arial"/>
                <w:sz w:val="20"/>
              </w:rPr>
              <w:t>laptopa</w:t>
            </w:r>
            <w:r w:rsidRPr="00776208">
              <w:rPr>
                <w:rFonts w:ascii="Arial" w:eastAsia="Arial" w:hAnsi="Arial" w:cs="Arial"/>
                <w:sz w:val="20"/>
              </w:rPr>
              <w:t xml:space="preserve"> liczona od daty dostawy.</w:t>
            </w:r>
            <w:r w:rsidR="0053478D">
              <w:rPr>
                <w:rFonts w:ascii="Arial" w:eastAsia="Arial" w:hAnsi="Arial" w:cs="Arial"/>
                <w:sz w:val="20"/>
              </w:rPr>
              <w:t xml:space="preserve"> </w:t>
            </w:r>
            <w:r w:rsidR="0053478D" w:rsidRPr="0053478D">
              <w:rPr>
                <w:rFonts w:ascii="Arial" w:eastAsia="Times New Roman" w:hAnsi="Arial" w:cs="Arial"/>
                <w:color w:val="auto"/>
                <w:sz w:val="20"/>
                <w:szCs w:val="20"/>
              </w:rPr>
              <w:t>Zamawiający zweryfikuje okres ważności gwarancji całej konfiguracji sprzętowej przy odbiorze sprzętu. Weryfikacja na dedykowanej stronie internetowej producenta umożliwiająca po wpisaniu numeru seryjnego lub modelu komputera sprawdzenie konfiguracji sprzętowej komputera oraz warunków gwarancji. Zamawiający dopuszcza również weryfikację gwarancji na infolinii serwisowej producenta laptopa.</w:t>
            </w:r>
            <w:r w:rsidRPr="00415F77">
              <w:rPr>
                <w:rFonts w:ascii="Arial" w:eastAsia="Arial" w:hAnsi="Arial" w:cs="Arial"/>
                <w:b/>
                <w:bCs/>
                <w:color w:val="FF0000"/>
                <w:sz w:val="20"/>
              </w:rPr>
              <w:t xml:space="preserve"> </w:t>
            </w:r>
          </w:p>
        </w:tc>
      </w:tr>
      <w:tr w:rsidR="00C65187" w14:paraId="3FC3B6C5" w14:textId="77777777" w:rsidTr="000F6960">
        <w:trPr>
          <w:trHeight w:val="562"/>
        </w:trPr>
        <w:tc>
          <w:tcPr>
            <w:tcW w:w="562" w:type="dxa"/>
            <w:tcBorders>
              <w:top w:val="single" w:sz="4" w:space="0" w:color="000000"/>
              <w:left w:val="single" w:sz="4" w:space="0" w:color="000000"/>
              <w:bottom w:val="single" w:sz="4" w:space="0" w:color="000000"/>
              <w:right w:val="single" w:sz="4" w:space="0" w:color="000000"/>
            </w:tcBorders>
          </w:tcPr>
          <w:p w14:paraId="61666C26" w14:textId="77777777" w:rsidR="00C65187" w:rsidRPr="00C50200" w:rsidRDefault="00C65187" w:rsidP="000F6960">
            <w:pPr>
              <w:ind w:left="144"/>
              <w:rPr>
                <w:rFonts w:ascii="Arial" w:eastAsia="Arial" w:hAnsi="Arial" w:cs="Arial"/>
                <w:b/>
                <w:sz w:val="20"/>
              </w:rPr>
            </w:pPr>
            <w:r w:rsidRPr="00C50200">
              <w:rPr>
                <w:rFonts w:ascii="Arial" w:hAnsi="Arial" w:cs="Arial"/>
                <w:b/>
                <w:sz w:val="20"/>
              </w:rPr>
              <w:t>1</w:t>
            </w:r>
            <w:r>
              <w:rPr>
                <w:rFonts w:ascii="Arial" w:hAnsi="Arial" w:cs="Arial"/>
                <w:b/>
                <w:sz w:val="20"/>
              </w:rPr>
              <w:t>4</w:t>
            </w:r>
            <w:r w:rsidRPr="00C50200">
              <w:rPr>
                <w:rFonts w:ascii="Arial" w:hAnsi="Arial" w:cs="Arial"/>
                <w:b/>
                <w:sz w:val="20"/>
              </w:rPr>
              <w:t>.</w:t>
            </w:r>
          </w:p>
        </w:tc>
        <w:tc>
          <w:tcPr>
            <w:tcW w:w="1725" w:type="dxa"/>
            <w:tcBorders>
              <w:top w:val="single" w:sz="4" w:space="0" w:color="000000"/>
              <w:left w:val="single" w:sz="4" w:space="0" w:color="000000"/>
              <w:bottom w:val="single" w:sz="4" w:space="0" w:color="000000"/>
              <w:right w:val="single" w:sz="4" w:space="0" w:color="000000"/>
            </w:tcBorders>
          </w:tcPr>
          <w:p w14:paraId="314FE431" w14:textId="77777777" w:rsidR="00C65187" w:rsidRDefault="00C65187" w:rsidP="000F6960">
            <w:pPr>
              <w:ind w:left="446" w:firstLine="72"/>
              <w:rPr>
                <w:rFonts w:ascii="Arial" w:eastAsia="Arial" w:hAnsi="Arial" w:cs="Arial"/>
                <w:b/>
                <w:sz w:val="20"/>
              </w:rPr>
            </w:pPr>
            <w:r w:rsidRPr="001B5094">
              <w:rPr>
                <w:rFonts w:ascii="Arial" w:hAnsi="Arial" w:cs="Arial"/>
                <w:b/>
                <w:sz w:val="20"/>
                <w:szCs w:val="20"/>
              </w:rPr>
              <w:t>Pozostałe</w:t>
            </w:r>
            <w:r>
              <w:rPr>
                <w:rFonts w:ascii="Arial" w:hAnsi="Arial" w:cs="Arial"/>
                <w:b/>
              </w:rPr>
              <w:t>:</w:t>
            </w:r>
          </w:p>
        </w:tc>
        <w:tc>
          <w:tcPr>
            <w:tcW w:w="7005" w:type="dxa"/>
            <w:tcBorders>
              <w:top w:val="single" w:sz="4" w:space="0" w:color="000000"/>
              <w:left w:val="single" w:sz="4" w:space="0" w:color="000000"/>
              <w:bottom w:val="single" w:sz="4" w:space="0" w:color="000000"/>
              <w:right w:val="single" w:sz="4" w:space="0" w:color="000000"/>
            </w:tcBorders>
          </w:tcPr>
          <w:p w14:paraId="60F20557" w14:textId="77777777" w:rsidR="00C65187" w:rsidRPr="00776208" w:rsidRDefault="00C65187" w:rsidP="000F6960">
            <w:pPr>
              <w:ind w:left="108"/>
              <w:rPr>
                <w:rFonts w:ascii="Arial" w:eastAsia="Arial" w:hAnsi="Arial" w:cs="Arial"/>
                <w:sz w:val="20"/>
              </w:rPr>
            </w:pPr>
            <w:r w:rsidRPr="001B5094">
              <w:rPr>
                <w:rFonts w:ascii="Arial" w:hAnsi="Arial" w:cs="Arial"/>
                <w:sz w:val="20"/>
                <w:szCs w:val="20"/>
              </w:rPr>
              <w:t>Sprzęt ma być fabrycznie nowy tj. nieużywany, nieuszkodzony, nieregenerowany, nieobciążony prawami osób lub podmiot</w:t>
            </w:r>
            <w:r>
              <w:rPr>
                <w:rFonts w:ascii="Arial" w:hAnsi="Arial" w:cs="Arial"/>
                <w:sz w:val="20"/>
                <w:szCs w:val="20"/>
              </w:rPr>
              <w:t xml:space="preserve">ów trzecich i wyprodukowany w okresie </w:t>
            </w:r>
            <w:r w:rsidRPr="007B1AA3">
              <w:rPr>
                <w:rFonts w:ascii="Arial" w:hAnsi="Arial" w:cs="Arial"/>
                <w:color w:val="000000" w:themeColor="text1"/>
                <w:sz w:val="20"/>
                <w:szCs w:val="20"/>
              </w:rPr>
              <w:t>12</w:t>
            </w:r>
            <w:r w:rsidRPr="001B5094">
              <w:rPr>
                <w:rFonts w:ascii="Arial" w:hAnsi="Arial" w:cs="Arial"/>
                <w:sz w:val="20"/>
                <w:szCs w:val="20"/>
              </w:rPr>
              <w:t xml:space="preserve"> miesi</w:t>
            </w:r>
            <w:r>
              <w:rPr>
                <w:rFonts w:ascii="Arial" w:hAnsi="Arial" w:cs="Arial"/>
                <w:sz w:val="20"/>
                <w:szCs w:val="20"/>
              </w:rPr>
              <w:t>ę</w:t>
            </w:r>
            <w:r w:rsidRPr="001B5094">
              <w:rPr>
                <w:rFonts w:ascii="Arial" w:hAnsi="Arial" w:cs="Arial"/>
                <w:sz w:val="20"/>
                <w:szCs w:val="20"/>
              </w:rPr>
              <w:t>c</w:t>
            </w:r>
            <w:r>
              <w:rPr>
                <w:rFonts w:ascii="Arial" w:hAnsi="Arial" w:cs="Arial"/>
                <w:sz w:val="20"/>
                <w:szCs w:val="20"/>
              </w:rPr>
              <w:t>y</w:t>
            </w:r>
            <w:r w:rsidRPr="001B5094">
              <w:rPr>
                <w:rFonts w:ascii="Arial" w:hAnsi="Arial" w:cs="Arial"/>
                <w:sz w:val="20"/>
                <w:szCs w:val="20"/>
              </w:rPr>
              <w:t xml:space="preserve"> przed terminem składania ofert oraz pochodzić z legalnego kanału sprzedaży producenta. Wszystkie sztuki laptopów muszą</w:t>
            </w:r>
            <w:r>
              <w:rPr>
                <w:rFonts w:ascii="Arial" w:hAnsi="Arial" w:cs="Arial"/>
                <w:sz w:val="20"/>
                <w:szCs w:val="20"/>
              </w:rPr>
              <w:t xml:space="preserve"> być tego samego rodzaju (ten sam model</w:t>
            </w:r>
            <w:r w:rsidRPr="001B5094">
              <w:rPr>
                <w:rFonts w:ascii="Arial" w:hAnsi="Arial" w:cs="Arial"/>
                <w:sz w:val="20"/>
                <w:szCs w:val="20"/>
              </w:rPr>
              <w:t xml:space="preserve"> po</w:t>
            </w:r>
            <w:r>
              <w:rPr>
                <w:rFonts w:ascii="Arial" w:hAnsi="Arial" w:cs="Arial"/>
                <w:sz w:val="20"/>
                <w:szCs w:val="20"/>
              </w:rPr>
              <w:t>chodzący od jednego producenta)</w:t>
            </w:r>
          </w:p>
        </w:tc>
      </w:tr>
    </w:tbl>
    <w:p w14:paraId="52476713" w14:textId="77777777" w:rsidR="00C65187" w:rsidRDefault="00C65187" w:rsidP="00C65187">
      <w:pPr>
        <w:spacing w:after="0"/>
        <w:jc w:val="both"/>
      </w:pPr>
    </w:p>
    <w:p w14:paraId="184A36FF" w14:textId="77777777" w:rsidR="00C65187" w:rsidRDefault="00C65187" w:rsidP="00C65187">
      <w:pPr>
        <w:pStyle w:val="Default"/>
      </w:pPr>
    </w:p>
    <w:p w14:paraId="722C881C" w14:textId="77777777" w:rsidR="00C65187" w:rsidRPr="00CA644D" w:rsidRDefault="00C65187" w:rsidP="00C65187">
      <w:pPr>
        <w:pStyle w:val="Default"/>
        <w:jc w:val="both"/>
        <w:rPr>
          <w:sz w:val="22"/>
          <w:szCs w:val="22"/>
        </w:rPr>
      </w:pPr>
      <w:r w:rsidRPr="00CA644D">
        <w:rPr>
          <w:sz w:val="22"/>
          <w:szCs w:val="22"/>
        </w:rPr>
        <w:t xml:space="preserve">Sprzęt musi być dostarczony, rozpakowany i uruchomiony w siedzibie Zamawiającego. </w:t>
      </w:r>
    </w:p>
    <w:p w14:paraId="316E9235" w14:textId="77777777" w:rsidR="00C65187" w:rsidRPr="00CA644D" w:rsidRDefault="00C65187" w:rsidP="00C65187">
      <w:pPr>
        <w:pStyle w:val="Default"/>
        <w:jc w:val="both"/>
        <w:rPr>
          <w:sz w:val="28"/>
          <w:szCs w:val="28"/>
        </w:rPr>
      </w:pPr>
    </w:p>
    <w:p w14:paraId="1CCD3E2D" w14:textId="30DAC076" w:rsidR="00722B2D" w:rsidRPr="00812087" w:rsidRDefault="00C65187" w:rsidP="00812087">
      <w:pPr>
        <w:pStyle w:val="Default"/>
        <w:spacing w:after="11"/>
        <w:jc w:val="both"/>
        <w:rPr>
          <w:b/>
          <w:bCs/>
          <w:sz w:val="22"/>
          <w:szCs w:val="22"/>
        </w:rPr>
      </w:pPr>
      <w:r w:rsidRPr="009F389F">
        <w:rPr>
          <w:b/>
          <w:bCs/>
          <w:sz w:val="22"/>
          <w:szCs w:val="22"/>
        </w:rPr>
        <w:t xml:space="preserve">W ofercie należy podać nazwę producenta, model, oraz numer katalogowy (numer konfiguracji lub part numer) oferowanego sprzętu umożliwiający jednoznaczną identyfikację oferowanej konfiguracji. Jeśli na stronie internetowej producenta nie jest dostępna pełna oferta modeli sprzętu wraz z jego konfiguracją, do oferty należy dołączyć </w:t>
      </w:r>
      <w:r w:rsidR="009F389F" w:rsidRPr="009F389F">
        <w:rPr>
          <w:b/>
          <w:bCs/>
          <w:sz w:val="22"/>
          <w:szCs w:val="22"/>
        </w:rPr>
        <w:t xml:space="preserve">specyfikację </w:t>
      </w:r>
      <w:r w:rsidRPr="009F389F">
        <w:rPr>
          <w:b/>
          <w:bCs/>
          <w:sz w:val="22"/>
          <w:szCs w:val="22"/>
        </w:rPr>
        <w:t xml:space="preserve">producenta zaoferowanego produktu umożliwiający weryfikację oferty pod kątem zgodności z wymaganiami Zamawiającego. </w:t>
      </w:r>
    </w:p>
    <w:p w14:paraId="3E327A2E" w14:textId="318616FF" w:rsidR="00722B2D" w:rsidRDefault="00722B2D" w:rsidP="00C65187">
      <w:pPr>
        <w:pStyle w:val="Bezodstpw"/>
        <w:rPr>
          <w:rFonts w:ascii="Arial" w:hAnsi="Arial" w:cs="Arial"/>
          <w:sz w:val="20"/>
          <w:szCs w:val="20"/>
        </w:rPr>
      </w:pPr>
    </w:p>
    <w:p w14:paraId="002CF7C7" w14:textId="582A372D" w:rsidR="00722B2D" w:rsidRDefault="00722B2D" w:rsidP="00C65187">
      <w:pPr>
        <w:pStyle w:val="Bezodstpw"/>
        <w:rPr>
          <w:rFonts w:ascii="Arial" w:hAnsi="Arial" w:cs="Arial"/>
          <w:sz w:val="20"/>
          <w:szCs w:val="20"/>
        </w:rPr>
      </w:pPr>
    </w:p>
    <w:p w14:paraId="6693A7CB" w14:textId="01D78DCA" w:rsidR="00722B2D" w:rsidRDefault="00722B2D" w:rsidP="00C65187">
      <w:pPr>
        <w:pStyle w:val="Bezodstpw"/>
        <w:rPr>
          <w:rFonts w:ascii="Arial" w:hAnsi="Arial" w:cs="Arial"/>
          <w:sz w:val="20"/>
          <w:szCs w:val="20"/>
        </w:rPr>
      </w:pPr>
    </w:p>
    <w:p w14:paraId="45673215" w14:textId="22F93636" w:rsidR="0053478D" w:rsidRDefault="0053478D" w:rsidP="00C65187">
      <w:pPr>
        <w:pStyle w:val="Bezodstpw"/>
        <w:rPr>
          <w:rFonts w:ascii="Arial" w:hAnsi="Arial" w:cs="Arial"/>
          <w:sz w:val="20"/>
          <w:szCs w:val="20"/>
        </w:rPr>
      </w:pPr>
    </w:p>
    <w:p w14:paraId="2FA3007C" w14:textId="7C144652" w:rsidR="001D0C4F" w:rsidRDefault="001D0C4F" w:rsidP="0053478D">
      <w:pPr>
        <w:pStyle w:val="Bezodstpw"/>
      </w:pPr>
    </w:p>
    <w:sectPr w:rsidR="001D0C4F" w:rsidSect="00C6518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76D2B"/>
    <w:multiLevelType w:val="hybridMultilevel"/>
    <w:tmpl w:val="B80AE79E"/>
    <w:lvl w:ilvl="0" w:tplc="0EB24520">
      <w:start w:val="1"/>
      <w:numFmt w:val="lowerLetter"/>
      <w:lvlText w:val="%1)"/>
      <w:lvlJc w:val="left"/>
      <w:pPr>
        <w:ind w:left="108"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19059EF"/>
    <w:multiLevelType w:val="hybridMultilevel"/>
    <w:tmpl w:val="EDC2C8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B703195"/>
    <w:multiLevelType w:val="hybridMultilevel"/>
    <w:tmpl w:val="E1BEFA86"/>
    <w:lvl w:ilvl="0" w:tplc="2EF61EE4">
      <w:start w:val="1"/>
      <w:numFmt w:val="lowerLetter"/>
      <w:lvlText w:val="%1)"/>
      <w:lvlJc w:val="left"/>
      <w:pPr>
        <w:ind w:left="108"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80B1639"/>
    <w:multiLevelType w:val="hybridMultilevel"/>
    <w:tmpl w:val="7208347A"/>
    <w:lvl w:ilvl="0" w:tplc="BEF44D44">
      <w:start w:val="1"/>
      <w:numFmt w:val="lowerLetter"/>
      <w:lvlText w:val="%1)"/>
      <w:lvlJc w:val="left"/>
      <w:pPr>
        <w:ind w:left="108"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3412698"/>
    <w:multiLevelType w:val="hybridMultilevel"/>
    <w:tmpl w:val="895AAB9C"/>
    <w:lvl w:ilvl="0" w:tplc="CE68010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6D4302BF"/>
    <w:multiLevelType w:val="hybridMultilevel"/>
    <w:tmpl w:val="0AB88A60"/>
    <w:lvl w:ilvl="0" w:tplc="5858BB1C">
      <w:start w:val="1"/>
      <w:numFmt w:val="lowerLetter"/>
      <w:lvlText w:val="%1)"/>
      <w:lvlJc w:val="left"/>
      <w:pPr>
        <w:ind w:left="468"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7112257"/>
    <w:multiLevelType w:val="hybridMultilevel"/>
    <w:tmpl w:val="2C96C2BA"/>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8D13EF2"/>
    <w:multiLevelType w:val="hybridMultilevel"/>
    <w:tmpl w:val="7980BF80"/>
    <w:lvl w:ilvl="0" w:tplc="0AD268D8">
      <w:start w:val="1"/>
      <w:numFmt w:val="lowerLetter"/>
      <w:lvlText w:val="%1)"/>
      <w:lvlJc w:val="left"/>
      <w:pPr>
        <w:ind w:left="108"/>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FAD6844A">
      <w:start w:val="1"/>
      <w:numFmt w:val="lowerLetter"/>
      <w:lvlText w:val="%2"/>
      <w:lvlJc w:val="left"/>
      <w:pPr>
        <w:ind w:left="11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AC289CC">
      <w:start w:val="1"/>
      <w:numFmt w:val="lowerRoman"/>
      <w:lvlText w:val="%3"/>
      <w:lvlJc w:val="left"/>
      <w:pPr>
        <w:ind w:left="19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A0896DC">
      <w:start w:val="1"/>
      <w:numFmt w:val="decimal"/>
      <w:lvlText w:val="%4"/>
      <w:lvlJc w:val="left"/>
      <w:pPr>
        <w:ind w:left="26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1A88176">
      <w:start w:val="1"/>
      <w:numFmt w:val="lowerLetter"/>
      <w:lvlText w:val="%5"/>
      <w:lvlJc w:val="left"/>
      <w:pPr>
        <w:ind w:left="33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2500748">
      <w:start w:val="1"/>
      <w:numFmt w:val="lowerRoman"/>
      <w:lvlText w:val="%6"/>
      <w:lvlJc w:val="left"/>
      <w:pPr>
        <w:ind w:left="40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95EB6BE">
      <w:start w:val="1"/>
      <w:numFmt w:val="decimal"/>
      <w:lvlText w:val="%7"/>
      <w:lvlJc w:val="left"/>
      <w:pPr>
        <w:ind w:left="47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9D2BAA6">
      <w:start w:val="1"/>
      <w:numFmt w:val="lowerLetter"/>
      <w:lvlText w:val="%8"/>
      <w:lvlJc w:val="left"/>
      <w:pPr>
        <w:ind w:left="55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20CC3AA">
      <w:start w:val="1"/>
      <w:numFmt w:val="lowerRoman"/>
      <w:lvlText w:val="%9"/>
      <w:lvlJc w:val="left"/>
      <w:pPr>
        <w:ind w:left="62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664020242">
    <w:abstractNumId w:val="7"/>
  </w:num>
  <w:num w:numId="2" w16cid:durableId="1474906715">
    <w:abstractNumId w:val="0"/>
  </w:num>
  <w:num w:numId="3" w16cid:durableId="1439181371">
    <w:abstractNumId w:val="5"/>
  </w:num>
  <w:num w:numId="4" w16cid:durableId="1140610391">
    <w:abstractNumId w:val="3"/>
  </w:num>
  <w:num w:numId="5" w16cid:durableId="1098983680">
    <w:abstractNumId w:val="2"/>
  </w:num>
  <w:num w:numId="6" w16cid:durableId="805272002">
    <w:abstractNumId w:val="1"/>
  </w:num>
  <w:num w:numId="7" w16cid:durableId="1495218014">
    <w:abstractNumId w:val="6"/>
  </w:num>
  <w:num w:numId="8" w16cid:durableId="20602837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187"/>
    <w:rsid w:val="00044FD6"/>
    <w:rsid w:val="00097231"/>
    <w:rsid w:val="000A03A0"/>
    <w:rsid w:val="000E6F0D"/>
    <w:rsid w:val="00122709"/>
    <w:rsid w:val="001D0C4F"/>
    <w:rsid w:val="001F2409"/>
    <w:rsid w:val="00242356"/>
    <w:rsid w:val="00262F4E"/>
    <w:rsid w:val="002D4931"/>
    <w:rsid w:val="00362F3A"/>
    <w:rsid w:val="003A4B62"/>
    <w:rsid w:val="00415F77"/>
    <w:rsid w:val="005279F7"/>
    <w:rsid w:val="0053478D"/>
    <w:rsid w:val="00565EE2"/>
    <w:rsid w:val="006A5221"/>
    <w:rsid w:val="00722B2D"/>
    <w:rsid w:val="00812087"/>
    <w:rsid w:val="00876FD1"/>
    <w:rsid w:val="009157E2"/>
    <w:rsid w:val="009F389F"/>
    <w:rsid w:val="00A31F29"/>
    <w:rsid w:val="00B24AF4"/>
    <w:rsid w:val="00B809DC"/>
    <w:rsid w:val="00BD11E0"/>
    <w:rsid w:val="00C65187"/>
    <w:rsid w:val="00C8090B"/>
    <w:rsid w:val="00CA644D"/>
    <w:rsid w:val="00CB2237"/>
    <w:rsid w:val="00CD2DB5"/>
    <w:rsid w:val="00CD73AE"/>
    <w:rsid w:val="00D14310"/>
    <w:rsid w:val="00DF55F2"/>
    <w:rsid w:val="00E46BEB"/>
    <w:rsid w:val="00F335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0E4F7"/>
  <w15:chartTrackingRefBased/>
  <w15:docId w15:val="{D477E8B9-2386-4CEE-9A0B-DC662508D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5187"/>
    <w:rPr>
      <w:rFonts w:ascii="Calibri" w:eastAsia="Calibri" w:hAnsi="Calibri" w:cs="Calibri"/>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C65187"/>
    <w:pPr>
      <w:spacing w:after="0" w:line="240" w:lineRule="auto"/>
    </w:pPr>
    <w:rPr>
      <w:rFonts w:eastAsiaTheme="minorEastAsia"/>
      <w:lang w:eastAsia="pl-PL"/>
    </w:rPr>
    <w:tblPr>
      <w:tblCellMar>
        <w:top w:w="0" w:type="dxa"/>
        <w:left w:w="0" w:type="dxa"/>
        <w:bottom w:w="0" w:type="dxa"/>
        <w:right w:w="0" w:type="dxa"/>
      </w:tblCellMar>
    </w:tblPr>
  </w:style>
  <w:style w:type="paragraph" w:styleId="Akapitzlist">
    <w:name w:val="List Paragraph"/>
    <w:basedOn w:val="Normalny"/>
    <w:link w:val="AkapitzlistZnak"/>
    <w:qFormat/>
    <w:rsid w:val="00C65187"/>
    <w:pPr>
      <w:ind w:left="720"/>
      <w:contextualSpacing/>
    </w:pPr>
  </w:style>
  <w:style w:type="character" w:styleId="Hipercze">
    <w:name w:val="Hyperlink"/>
    <w:basedOn w:val="Domylnaczcionkaakapitu"/>
    <w:uiPriority w:val="99"/>
    <w:unhideWhenUsed/>
    <w:rsid w:val="00C65187"/>
    <w:rPr>
      <w:color w:val="0563C1" w:themeColor="hyperlink"/>
      <w:u w:val="single"/>
    </w:rPr>
  </w:style>
  <w:style w:type="paragraph" w:customStyle="1" w:styleId="Default">
    <w:name w:val="Default"/>
    <w:rsid w:val="00C65187"/>
    <w:pPr>
      <w:autoSpaceDE w:val="0"/>
      <w:autoSpaceDN w:val="0"/>
      <w:adjustRightInd w:val="0"/>
      <w:spacing w:after="0" w:line="240" w:lineRule="auto"/>
    </w:pPr>
    <w:rPr>
      <w:rFonts w:ascii="Arial" w:eastAsiaTheme="minorEastAsia" w:hAnsi="Arial" w:cs="Arial"/>
      <w:color w:val="000000"/>
      <w:sz w:val="24"/>
      <w:szCs w:val="24"/>
      <w:lang w:eastAsia="pl-PL"/>
    </w:rPr>
  </w:style>
  <w:style w:type="paragraph" w:styleId="Bezodstpw">
    <w:name w:val="No Spacing"/>
    <w:uiPriority w:val="1"/>
    <w:qFormat/>
    <w:rsid w:val="00C65187"/>
    <w:pPr>
      <w:spacing w:after="0" w:line="240" w:lineRule="auto"/>
    </w:pPr>
    <w:rPr>
      <w:rFonts w:ascii="Calibri" w:eastAsia="Calibri" w:hAnsi="Calibri" w:cs="Calibri"/>
      <w:color w:val="000000"/>
      <w:lang w:eastAsia="pl-PL"/>
    </w:rPr>
  </w:style>
  <w:style w:type="character" w:customStyle="1" w:styleId="AkapitzlistZnak">
    <w:name w:val="Akapit z listą Znak"/>
    <w:link w:val="Akapitzlist"/>
    <w:locked/>
    <w:rsid w:val="00722B2D"/>
    <w:rPr>
      <w:rFonts w:ascii="Calibri" w:eastAsia="Calibri" w:hAnsi="Calibri" w:cs="Calibri"/>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89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pubenchmark.net/cpu_list.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pubenchmark.net/cpu_list.php." TargetMode="External"/><Relationship Id="rId5" Type="http://schemas.openxmlformats.org/officeDocument/2006/relationships/hyperlink" Target="http://www.cpubenchmark.net/cpu_list.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3</Pages>
  <Words>1306</Words>
  <Characters>7841</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ump2</cp:lastModifiedBy>
  <cp:revision>2</cp:revision>
  <dcterms:created xsi:type="dcterms:W3CDTF">2022-05-31T14:11:00Z</dcterms:created>
  <dcterms:modified xsi:type="dcterms:W3CDTF">2022-06-22T06:56:00Z</dcterms:modified>
</cp:coreProperties>
</file>